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884A0" w14:textId="77777777" w:rsidR="00324DE1" w:rsidRPr="00324DE1" w:rsidRDefault="00324DE1" w:rsidP="00324DE1">
      <w:pPr>
        <w:spacing w:before="210" w:after="300" w:line="540" w:lineRule="atLeast"/>
        <w:outlineLvl w:val="0"/>
        <w:rPr>
          <w:rFonts w:ascii="andes-regular" w:eastAsia="Times New Roman" w:hAnsi="andes-regular" w:cs="Times New Roman"/>
          <w:b/>
          <w:bCs/>
          <w:caps/>
          <w:color w:val="123B60"/>
          <w:kern w:val="36"/>
          <w:sz w:val="36"/>
          <w:szCs w:val="36"/>
          <w:lang w:eastAsia="en-AU"/>
        </w:rPr>
      </w:pPr>
      <w:r w:rsidRPr="00324DE1">
        <w:rPr>
          <w:rFonts w:ascii="andes-regular" w:eastAsia="Times New Roman" w:hAnsi="andes-regular" w:cs="Times New Roman"/>
          <w:b/>
          <w:bCs/>
          <w:caps/>
          <w:color w:val="123B60"/>
          <w:kern w:val="36"/>
          <w:sz w:val="36"/>
          <w:szCs w:val="36"/>
          <w:lang w:eastAsia="en-AU"/>
        </w:rPr>
        <w:t>NEWS</w:t>
      </w:r>
    </w:p>
    <w:p w14:paraId="54549875" w14:textId="77777777" w:rsidR="00324DE1" w:rsidRPr="00324DE1" w:rsidRDefault="00324DE1" w:rsidP="00324DE1">
      <w:pPr>
        <w:spacing w:after="15" w:line="630" w:lineRule="atLeast"/>
        <w:textAlignment w:val="top"/>
        <w:rPr>
          <w:rFonts w:ascii="andes-regular" w:eastAsia="Times New Roman" w:hAnsi="andes-regular" w:cs="Times New Roman"/>
          <w:b/>
          <w:bCs/>
          <w:color w:val="808080"/>
          <w:sz w:val="45"/>
          <w:szCs w:val="45"/>
          <w:lang w:eastAsia="en-AU"/>
        </w:rPr>
      </w:pPr>
      <w:r w:rsidRPr="00324DE1">
        <w:rPr>
          <w:rFonts w:ascii="andes-regular" w:eastAsia="Times New Roman" w:hAnsi="andes-regular" w:cs="Times New Roman"/>
          <w:b/>
          <w:bCs/>
          <w:color w:val="808080"/>
          <w:sz w:val="45"/>
          <w:szCs w:val="45"/>
          <w:lang w:eastAsia="en-AU"/>
        </w:rPr>
        <w:t>Helping Tuvalu Move Toward 100 Percent Renewable Energy Generation</w:t>
      </w:r>
    </w:p>
    <w:p w14:paraId="4E0A9068" w14:textId="6F2438A0" w:rsidR="00324DE1" w:rsidRPr="00324DE1" w:rsidRDefault="00324DE1" w:rsidP="00324DE1">
      <w:pPr>
        <w:spacing w:after="0" w:line="240" w:lineRule="auto"/>
        <w:rPr>
          <w:rFonts w:ascii="andes-regular" w:eastAsia="Times New Roman" w:hAnsi="andes-regular" w:cs="Times New Roman"/>
          <w:color w:val="666666"/>
          <w:sz w:val="21"/>
          <w:szCs w:val="21"/>
          <w:lang w:eastAsia="en-AU"/>
        </w:rPr>
      </w:pPr>
      <w:r w:rsidRPr="00324DE1">
        <w:rPr>
          <w:rFonts w:ascii="andes-regular" w:eastAsia="Times New Roman" w:hAnsi="andes-regular" w:cs="Times New Roman"/>
          <w:color w:val="666666"/>
          <w:sz w:val="21"/>
          <w:szCs w:val="21"/>
          <w:lang w:eastAsia="en-AU"/>
        </w:rPr>
        <w:t xml:space="preserve">  </w:t>
      </w:r>
    </w:p>
    <w:p w14:paraId="0652C611" w14:textId="77777777" w:rsidR="00324DE1" w:rsidRPr="00324DE1" w:rsidRDefault="00324DE1" w:rsidP="00324DE1">
      <w:pPr>
        <w:spacing w:after="0" w:line="240" w:lineRule="auto"/>
        <w:rPr>
          <w:rFonts w:ascii="andes-regular" w:eastAsia="Times New Roman" w:hAnsi="andes-regular" w:cs="Times New Roman"/>
          <w:color w:val="666666"/>
          <w:sz w:val="21"/>
          <w:szCs w:val="21"/>
          <w:lang w:eastAsia="en-AU"/>
        </w:rPr>
      </w:pPr>
      <w:r w:rsidRPr="00324DE1">
        <w:rPr>
          <w:rFonts w:ascii="andes-regular" w:eastAsia="Times New Roman" w:hAnsi="andes-regular" w:cs="Times New Roman"/>
          <w:color w:val="666666"/>
          <w:sz w:val="21"/>
          <w:szCs w:val="21"/>
          <w:lang w:eastAsia="en-AU"/>
        </w:rPr>
        <w:t>April 24</w:t>
      </w:r>
      <w:proofErr w:type="gramStart"/>
      <w:r w:rsidRPr="00324DE1">
        <w:rPr>
          <w:rFonts w:ascii="andes-regular" w:eastAsia="Times New Roman" w:hAnsi="andes-regular" w:cs="Times New Roman"/>
          <w:color w:val="666666"/>
          <w:sz w:val="21"/>
          <w:szCs w:val="21"/>
          <w:lang w:eastAsia="en-AU"/>
        </w:rPr>
        <w:t xml:space="preserve"> 2017</w:t>
      </w:r>
      <w:proofErr w:type="gramEnd"/>
    </w:p>
    <w:p w14:paraId="30853D50" w14:textId="77777777" w:rsidR="00324DE1" w:rsidRPr="00324DE1" w:rsidRDefault="00324DE1" w:rsidP="00324DE1">
      <w:pPr>
        <w:spacing w:after="300" w:line="390" w:lineRule="atLeast"/>
        <w:rPr>
          <w:rFonts w:ascii="andes-regular" w:eastAsia="Times New Roman" w:hAnsi="andes-regular" w:cs="Times New Roman"/>
          <w:color w:val="4D4D4D"/>
          <w:sz w:val="21"/>
          <w:szCs w:val="21"/>
          <w:lang w:eastAsia="en-AU"/>
        </w:rPr>
      </w:pPr>
      <w:r w:rsidRPr="00324DE1">
        <w:rPr>
          <w:rFonts w:ascii="andes-regular" w:eastAsia="Times New Roman" w:hAnsi="andes-regular" w:cs="Times New Roman"/>
          <w:color w:val="4D4D4D"/>
          <w:sz w:val="21"/>
          <w:szCs w:val="21"/>
          <w:lang w:eastAsia="en-AU"/>
        </w:rPr>
        <w:t xml:space="preserve">By 2020, the </w:t>
      </w:r>
      <w:proofErr w:type="gramStart"/>
      <w:r w:rsidRPr="00324DE1">
        <w:rPr>
          <w:rFonts w:ascii="andes-regular" w:eastAsia="Times New Roman" w:hAnsi="andes-regular" w:cs="Times New Roman"/>
          <w:color w:val="4D4D4D"/>
          <w:sz w:val="21"/>
          <w:szCs w:val="21"/>
          <w:lang w:eastAsia="en-AU"/>
        </w:rPr>
        <w:t>Pacific island</w:t>
      </w:r>
      <w:proofErr w:type="gramEnd"/>
      <w:r w:rsidRPr="00324DE1">
        <w:rPr>
          <w:rFonts w:ascii="andes-regular" w:eastAsia="Times New Roman" w:hAnsi="andes-regular" w:cs="Times New Roman"/>
          <w:color w:val="4D4D4D"/>
          <w:sz w:val="21"/>
          <w:szCs w:val="21"/>
          <w:lang w:eastAsia="en-AU"/>
        </w:rPr>
        <w:t xml:space="preserve"> state of Tuvalu aims to become the first country in the world to generate 100 percent of its electricity from renewable sources such as solar, wind, and biofuel. At present, some 77 percent of the country’s installed capacity comes from a power station on the island of Funafuti. On the country’s outer islands, antiquated and inefficient diesel-run generators run 12 to 18 hours per day, meaning that blackouts—most often the result of shortages of fuel and spare parts—are a frequent occurrence.</w:t>
      </w:r>
      <w:r w:rsidRPr="00324DE1">
        <w:rPr>
          <w:rFonts w:ascii="andes-regular" w:eastAsia="Times New Roman" w:hAnsi="andes-regular" w:cs="Times New Roman"/>
          <w:color w:val="4D4D4D"/>
          <w:sz w:val="21"/>
          <w:szCs w:val="21"/>
          <w:lang w:eastAsia="en-AU"/>
        </w:rPr>
        <w:br/>
        <w:t> </w:t>
      </w:r>
      <w:r w:rsidRPr="00324DE1">
        <w:rPr>
          <w:rFonts w:ascii="andes-regular" w:eastAsia="Times New Roman" w:hAnsi="andes-regular" w:cs="Times New Roman"/>
          <w:color w:val="4D4D4D"/>
          <w:sz w:val="21"/>
          <w:szCs w:val="21"/>
          <w:lang w:eastAsia="en-AU"/>
        </w:rPr>
        <w:br/>
        <w:t xml:space="preserve">In FY2014, ASTAE support financed a team of experts to help the Tuvalu Electricity Corporation (TEC) ensure that the proposed World Bank Energy Sector Development Project provides a path for Tuvalu to achieve its 100 percent goal. This included a range of technical and social studies that are helping identify the optimal combination of solar- and wind-power generation and storage necessary to reach the renewable generation target. </w:t>
      </w:r>
      <w:proofErr w:type="gramStart"/>
      <w:r w:rsidRPr="00324DE1">
        <w:rPr>
          <w:rFonts w:ascii="andes-regular" w:eastAsia="Times New Roman" w:hAnsi="andes-regular" w:cs="Times New Roman"/>
          <w:color w:val="4D4D4D"/>
          <w:sz w:val="21"/>
          <w:szCs w:val="21"/>
          <w:lang w:eastAsia="en-AU"/>
        </w:rPr>
        <w:t>A number of</w:t>
      </w:r>
      <w:proofErr w:type="gramEnd"/>
      <w:r w:rsidRPr="00324DE1">
        <w:rPr>
          <w:rFonts w:ascii="andes-regular" w:eastAsia="Times New Roman" w:hAnsi="andes-regular" w:cs="Times New Roman"/>
          <w:color w:val="4D4D4D"/>
          <w:sz w:val="21"/>
          <w:szCs w:val="21"/>
          <w:lang w:eastAsia="en-AU"/>
        </w:rPr>
        <w:t xml:space="preserve"> other donors—including Japan, the European Union, the United Arab Emirates, New Zealand, and Australia—have activities underway to help Tuvalu replace diesel generation with renewable energy technologies. ASTAE financed a technical study to optimize the integration of renewables into the system in Funafuti in a way that best complements the existing efforts by donors.</w:t>
      </w:r>
      <w:r w:rsidRPr="00324DE1">
        <w:rPr>
          <w:rFonts w:ascii="andes-regular" w:eastAsia="Times New Roman" w:hAnsi="andes-regular" w:cs="Times New Roman"/>
          <w:color w:val="4D4D4D"/>
          <w:sz w:val="21"/>
          <w:szCs w:val="21"/>
          <w:lang w:eastAsia="en-AU"/>
        </w:rPr>
        <w:br/>
        <w:t> </w:t>
      </w:r>
      <w:r w:rsidRPr="00324DE1">
        <w:rPr>
          <w:rFonts w:ascii="andes-regular" w:eastAsia="Times New Roman" w:hAnsi="andes-regular" w:cs="Times New Roman"/>
          <w:color w:val="4D4D4D"/>
          <w:sz w:val="21"/>
          <w:szCs w:val="21"/>
          <w:lang w:eastAsia="en-AU"/>
        </w:rPr>
        <w:br/>
        <w:t>ASTAE is also helping Tuvalu identify and evaluate a series of measures to bring about a 30 percent improvement in energy efficiency. This includes support for energy audits of buildings, public, and industrial and commercial facilities, and an evaluation of the availability of energy efficient electrical appliances and electric transport on the market.</w:t>
      </w:r>
      <w:r w:rsidRPr="00324DE1">
        <w:rPr>
          <w:rFonts w:ascii="andes-regular" w:eastAsia="Times New Roman" w:hAnsi="andes-regular" w:cs="Times New Roman"/>
          <w:color w:val="4D4D4D"/>
          <w:sz w:val="21"/>
          <w:szCs w:val="21"/>
          <w:lang w:eastAsia="en-AU"/>
        </w:rPr>
        <w:br/>
        <w:t> </w:t>
      </w:r>
      <w:r w:rsidRPr="00324DE1">
        <w:rPr>
          <w:rFonts w:ascii="andes-regular" w:eastAsia="Times New Roman" w:hAnsi="andes-regular" w:cs="Times New Roman"/>
          <w:color w:val="4D4D4D"/>
          <w:sz w:val="21"/>
          <w:szCs w:val="21"/>
          <w:lang w:eastAsia="en-AU"/>
        </w:rPr>
        <w:br/>
        <w:t xml:space="preserve">In addition, ASTAE is supporting the design and installation of a satellite-based communications system in Funafuti and the outer islands that will enable the TEC—with continued support—to remotely monitor, control, and improve the operation and maintenance of its power systems. ASTAE support is also helping ensure that the TEC takes social issues into consideration as a part of the project planning process. An example of this was an ASTAE-financed gender scoping study, gender action plan, and gender monitoring and evaluation system that aims to improve the participation of </w:t>
      </w:r>
      <w:r w:rsidRPr="00324DE1">
        <w:rPr>
          <w:rFonts w:ascii="andes-regular" w:eastAsia="Times New Roman" w:hAnsi="andes-regular" w:cs="Times New Roman"/>
          <w:color w:val="4D4D4D"/>
          <w:sz w:val="21"/>
          <w:szCs w:val="21"/>
          <w:lang w:eastAsia="en-AU"/>
        </w:rPr>
        <w:lastRenderedPageBreak/>
        <w:t>women in energy sector planning, implementation, and evaluation. Based on interviews with more than 100 men, women, and youth, the study found that, despite considerable gender mainstreaming efforts in Tuvalu in recent years, the concepts of gender, gender equity, and equality have yet to be fully integrated into the community decision-making process. This gender work directly contributes to the proposed Energy Sector Development Project, as well as to implementation of the Tuvalu National Gender Equality and Women’s Empowerment Policy that was approved in early 2014.</w:t>
      </w:r>
      <w:r w:rsidRPr="00324DE1">
        <w:rPr>
          <w:rFonts w:ascii="andes-regular" w:eastAsia="Times New Roman" w:hAnsi="andes-regular" w:cs="Times New Roman"/>
          <w:color w:val="4D4D4D"/>
          <w:sz w:val="21"/>
          <w:szCs w:val="21"/>
          <w:lang w:eastAsia="en-AU"/>
        </w:rPr>
        <w:br/>
        <w:t>Another major outcome of ASTAE assistance will be smoother and faster implementation of a World Bank project that could save the Tuvalu’s government significant resources through avoided petroleum fuel costs. At current fuel prices, a 20 percent reduction in fuel usage represents a cost saving of $460,000 per year.</w:t>
      </w:r>
    </w:p>
    <w:p w14:paraId="028DF651" w14:textId="77777777" w:rsidR="00324DE1" w:rsidRPr="00324DE1" w:rsidRDefault="00324DE1" w:rsidP="00324DE1">
      <w:pPr>
        <w:shd w:val="clear" w:color="auto" w:fill="F2F2F2"/>
        <w:spacing w:line="390" w:lineRule="atLeast"/>
        <w:rPr>
          <w:rFonts w:ascii="andes-bold" w:eastAsia="Times New Roman" w:hAnsi="andes-bold" w:cs="Times New Roman"/>
          <w:b/>
          <w:bCs/>
          <w:color w:val="123B60"/>
          <w:sz w:val="21"/>
          <w:szCs w:val="21"/>
          <w:lang w:eastAsia="en-AU"/>
        </w:rPr>
      </w:pPr>
      <w:r w:rsidRPr="00324DE1">
        <w:rPr>
          <w:rFonts w:ascii="andes-bold" w:eastAsia="Times New Roman" w:hAnsi="andes-bold" w:cs="Times New Roman"/>
          <w:b/>
          <w:bCs/>
          <w:color w:val="123B60"/>
          <w:sz w:val="21"/>
          <w:szCs w:val="21"/>
          <w:lang w:eastAsia="en-AU"/>
        </w:rPr>
        <w:t>Related News</w:t>
      </w:r>
    </w:p>
    <w:p w14:paraId="1B2F2325" w14:textId="77777777" w:rsidR="00324DE1" w:rsidRPr="00324DE1" w:rsidRDefault="00324DE1" w:rsidP="00324DE1">
      <w:pPr>
        <w:shd w:val="clear" w:color="auto" w:fill="F2F2F2"/>
        <w:spacing w:line="390" w:lineRule="atLeast"/>
        <w:rPr>
          <w:rFonts w:ascii="andes-regular" w:eastAsia="Times New Roman" w:hAnsi="andes-regular" w:cs="Times New Roman"/>
          <w:color w:val="666666"/>
          <w:sz w:val="21"/>
          <w:szCs w:val="21"/>
          <w:lang w:eastAsia="en-AU"/>
        </w:rPr>
      </w:pPr>
      <w:hyperlink r:id="rId5" w:history="1">
        <w:r w:rsidRPr="00324DE1">
          <w:rPr>
            <w:rFonts w:ascii="andes-regular" w:eastAsia="Times New Roman" w:hAnsi="andes-regular" w:cs="Times New Roman"/>
            <w:color w:val="666666"/>
            <w:sz w:val="21"/>
            <w:szCs w:val="21"/>
            <w:u w:val="single"/>
            <w:lang w:eastAsia="en-AU"/>
          </w:rPr>
          <w:t>Uzbekistan | Keeping Urban Dwellers Warm</w:t>
        </w:r>
      </w:hyperlink>
    </w:p>
    <w:p w14:paraId="7A64123D" w14:textId="77777777" w:rsidR="00324DE1" w:rsidRPr="00324DE1" w:rsidRDefault="00324DE1" w:rsidP="00324DE1">
      <w:pPr>
        <w:shd w:val="clear" w:color="auto" w:fill="F2F2F2"/>
        <w:spacing w:line="390" w:lineRule="atLeast"/>
        <w:rPr>
          <w:rFonts w:ascii="andes-regular" w:eastAsia="Times New Roman" w:hAnsi="andes-regular" w:cs="Times New Roman"/>
          <w:color w:val="666666"/>
          <w:sz w:val="21"/>
          <w:szCs w:val="21"/>
          <w:lang w:eastAsia="en-AU"/>
        </w:rPr>
      </w:pPr>
      <w:hyperlink r:id="rId6" w:history="1">
        <w:r w:rsidRPr="00324DE1">
          <w:rPr>
            <w:rFonts w:ascii="andes-regular" w:eastAsia="Times New Roman" w:hAnsi="andes-regular" w:cs="Times New Roman"/>
            <w:color w:val="666666"/>
            <w:sz w:val="21"/>
            <w:szCs w:val="21"/>
            <w:u w:val="single"/>
            <w:lang w:eastAsia="en-AU"/>
          </w:rPr>
          <w:t>Progress on Global Energy Goals Slow, but Strong Gains in Countries Show Promise</w:t>
        </w:r>
      </w:hyperlink>
    </w:p>
    <w:p w14:paraId="6C1CB029" w14:textId="77777777" w:rsidR="00324DE1" w:rsidRPr="00324DE1" w:rsidRDefault="00324DE1" w:rsidP="00324DE1">
      <w:pPr>
        <w:shd w:val="clear" w:color="auto" w:fill="F2F2F2"/>
        <w:spacing w:line="390" w:lineRule="atLeast"/>
        <w:rPr>
          <w:rFonts w:ascii="andes-regular" w:eastAsia="Times New Roman" w:hAnsi="andes-regular" w:cs="Times New Roman"/>
          <w:color w:val="666666"/>
          <w:sz w:val="21"/>
          <w:szCs w:val="21"/>
          <w:lang w:eastAsia="en-AU"/>
        </w:rPr>
      </w:pPr>
      <w:hyperlink r:id="rId7" w:history="1">
        <w:r w:rsidRPr="00324DE1">
          <w:rPr>
            <w:rFonts w:ascii="andes-regular" w:eastAsia="Times New Roman" w:hAnsi="andes-regular" w:cs="Times New Roman"/>
            <w:color w:val="666666"/>
            <w:sz w:val="21"/>
            <w:szCs w:val="21"/>
            <w:u w:val="single"/>
            <w:lang w:eastAsia="en-AU"/>
          </w:rPr>
          <w:t>Tool for Rapid Assessment of City Energy (TRACE): Helping Cities Use Energy Efficiently</w:t>
        </w:r>
      </w:hyperlink>
    </w:p>
    <w:p w14:paraId="239EF46E" w14:textId="77777777" w:rsidR="00324DE1" w:rsidRPr="00324DE1" w:rsidRDefault="00324DE1" w:rsidP="00324DE1">
      <w:pPr>
        <w:shd w:val="clear" w:color="auto" w:fill="F2F2F2"/>
        <w:spacing w:line="390" w:lineRule="atLeast"/>
        <w:rPr>
          <w:rFonts w:ascii="andes-regular" w:eastAsia="Times New Roman" w:hAnsi="andes-regular" w:cs="Times New Roman"/>
          <w:color w:val="666666"/>
          <w:sz w:val="21"/>
          <w:szCs w:val="21"/>
          <w:lang w:eastAsia="en-AU"/>
        </w:rPr>
      </w:pPr>
      <w:hyperlink r:id="rId8" w:history="1">
        <w:r w:rsidRPr="00324DE1">
          <w:rPr>
            <w:rFonts w:ascii="andes-regular" w:eastAsia="Times New Roman" w:hAnsi="andes-regular" w:cs="Times New Roman"/>
            <w:color w:val="666666"/>
            <w:sz w:val="21"/>
            <w:szCs w:val="21"/>
            <w:u w:val="single"/>
            <w:lang w:eastAsia="en-AU"/>
          </w:rPr>
          <w:t>Improving Urban Heating in the Kyrgyz Republic</w:t>
        </w:r>
      </w:hyperlink>
    </w:p>
    <w:p w14:paraId="2413EA38" w14:textId="77777777" w:rsidR="00324DE1" w:rsidRPr="00324DE1" w:rsidRDefault="00324DE1" w:rsidP="00324DE1">
      <w:pPr>
        <w:shd w:val="clear" w:color="auto" w:fill="F2F2F2"/>
        <w:spacing w:line="390" w:lineRule="atLeast"/>
        <w:rPr>
          <w:rFonts w:ascii="andes-regular" w:eastAsia="Times New Roman" w:hAnsi="andes-regular" w:cs="Times New Roman"/>
          <w:color w:val="666666"/>
          <w:sz w:val="21"/>
          <w:szCs w:val="21"/>
          <w:lang w:eastAsia="en-AU"/>
        </w:rPr>
      </w:pPr>
      <w:hyperlink r:id="rId9" w:history="1">
        <w:r w:rsidRPr="00324DE1">
          <w:rPr>
            <w:rFonts w:ascii="andes-regular" w:eastAsia="Times New Roman" w:hAnsi="andes-regular" w:cs="Times New Roman"/>
            <w:color w:val="666666"/>
            <w:sz w:val="21"/>
            <w:szCs w:val="21"/>
            <w:u w:val="single"/>
            <w:lang w:eastAsia="en-AU"/>
          </w:rPr>
          <w:t>A Phased Approach to Energy Subsidy Reform: Morocco Experience</w:t>
        </w:r>
      </w:hyperlink>
    </w:p>
    <w:p w14:paraId="77AF1A6D" w14:textId="77777777" w:rsidR="00324DE1" w:rsidRPr="00324DE1" w:rsidRDefault="00324DE1" w:rsidP="00324DE1">
      <w:pPr>
        <w:spacing w:after="300" w:line="240" w:lineRule="auto"/>
        <w:rPr>
          <w:rFonts w:ascii="andes-regular" w:eastAsia="Times New Roman" w:hAnsi="andes-regular" w:cs="Times New Roman"/>
          <w:color w:val="666666"/>
          <w:sz w:val="21"/>
          <w:szCs w:val="21"/>
          <w:lang w:eastAsia="en-AU"/>
        </w:rPr>
      </w:pPr>
      <w:r w:rsidRPr="00324DE1">
        <w:rPr>
          <w:rFonts w:ascii="andes-regular" w:eastAsia="Times New Roman" w:hAnsi="andes-regular" w:cs="Times New Roman"/>
          <w:noProof/>
          <w:color w:val="337AB7"/>
          <w:sz w:val="2"/>
          <w:szCs w:val="2"/>
          <w:lang w:eastAsia="en-AU"/>
        </w:rPr>
        <w:drawing>
          <wp:inline distT="0" distB="0" distL="0" distR="0" wp14:anchorId="6ECAA6C8" wp14:editId="6F6D3207">
            <wp:extent cx="1836420" cy="403860"/>
            <wp:effectExtent l="0" t="0" r="0" b="0"/>
            <wp:docPr id="4" name="Picture 4" descr="world bank">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ld bank">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6420" cy="403860"/>
                    </a:xfrm>
                    <a:prstGeom prst="rect">
                      <a:avLst/>
                    </a:prstGeom>
                    <a:noFill/>
                    <a:ln>
                      <a:noFill/>
                    </a:ln>
                  </pic:spPr>
                </pic:pic>
              </a:graphicData>
            </a:graphic>
          </wp:inline>
        </w:drawing>
      </w:r>
    </w:p>
    <w:p w14:paraId="11B52A81" w14:textId="5B9D4BE2" w:rsidR="00324DE1" w:rsidRPr="00324DE1" w:rsidRDefault="00324DE1" w:rsidP="00324DE1">
      <w:pPr>
        <w:spacing w:before="100" w:beforeAutospacing="1" w:after="100" w:afterAutospacing="1" w:line="240" w:lineRule="auto"/>
        <w:ind w:left="720"/>
        <w:rPr>
          <w:rFonts w:ascii="andes-regular" w:eastAsia="Times New Roman" w:hAnsi="andes-regular" w:cs="Times New Roman"/>
          <w:color w:val="666666"/>
          <w:sz w:val="21"/>
          <w:szCs w:val="21"/>
          <w:lang w:eastAsia="en-AU"/>
        </w:rPr>
      </w:pPr>
    </w:p>
    <w:p w14:paraId="6E2C501B" w14:textId="77777777" w:rsidR="00324DE1" w:rsidRPr="00324DE1" w:rsidRDefault="00324DE1" w:rsidP="00324DE1">
      <w:pPr>
        <w:shd w:val="clear" w:color="auto" w:fill="2D3372"/>
        <w:spacing w:after="180" w:line="240" w:lineRule="auto"/>
        <w:rPr>
          <w:rFonts w:ascii="andes-regular" w:eastAsia="Times New Roman" w:hAnsi="andes-regular" w:cs="Times New Roman"/>
          <w:color w:val="FFFFFF"/>
          <w:sz w:val="21"/>
          <w:szCs w:val="21"/>
          <w:lang w:eastAsia="en-AU"/>
        </w:rPr>
      </w:pPr>
      <w:r w:rsidRPr="00324DE1">
        <w:rPr>
          <w:rFonts w:ascii="andes-regular" w:eastAsia="Times New Roman" w:hAnsi="andes-regular" w:cs="Times New Roman"/>
          <w:color w:val="FFFFFF"/>
          <w:sz w:val="21"/>
          <w:szCs w:val="21"/>
          <w:lang w:eastAsia="en-AU"/>
        </w:rPr>
        <w:t>© 2021 Energy Sector Management Assistance Program, All Rights Reserved | </w:t>
      </w:r>
      <w:hyperlink r:id="rId12" w:history="1">
        <w:r w:rsidRPr="00324DE1">
          <w:rPr>
            <w:rFonts w:ascii="andes-regular" w:eastAsia="Times New Roman" w:hAnsi="andes-regular" w:cs="Times New Roman"/>
            <w:color w:val="FFFFFF"/>
            <w:sz w:val="21"/>
            <w:szCs w:val="21"/>
            <w:u w:val="single"/>
            <w:lang w:eastAsia="en-AU"/>
          </w:rPr>
          <w:t>Privacy Policy</w:t>
        </w:r>
      </w:hyperlink>
    </w:p>
    <w:p w14:paraId="5CACB388" w14:textId="77777777" w:rsidR="00B824D0" w:rsidRDefault="00B824D0"/>
    <w:sectPr w:rsidR="00B824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es-regular">
    <w:altName w:val="Cambria"/>
    <w:panose1 w:val="00000000000000000000"/>
    <w:charset w:val="00"/>
    <w:family w:val="roman"/>
    <w:notTrueType/>
    <w:pitch w:val="default"/>
  </w:font>
  <w:font w:name="andes-bol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E11CE"/>
    <w:multiLevelType w:val="multilevel"/>
    <w:tmpl w:val="8F227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94E0F"/>
    <w:multiLevelType w:val="multilevel"/>
    <w:tmpl w:val="B814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C4E25"/>
    <w:multiLevelType w:val="multilevel"/>
    <w:tmpl w:val="350A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71F27"/>
    <w:multiLevelType w:val="multilevel"/>
    <w:tmpl w:val="B53EA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514058"/>
    <w:multiLevelType w:val="multilevel"/>
    <w:tmpl w:val="59CA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6C2165"/>
    <w:multiLevelType w:val="multilevel"/>
    <w:tmpl w:val="A02C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DE1"/>
    <w:rsid w:val="00324DE1"/>
    <w:rsid w:val="00B824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08315"/>
  <w15:chartTrackingRefBased/>
  <w15:docId w15:val="{9D82E613-D6AE-4F0F-84E7-7AE56A74F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67812">
      <w:bodyDiv w:val="1"/>
      <w:marLeft w:val="0"/>
      <w:marRight w:val="0"/>
      <w:marTop w:val="0"/>
      <w:marBottom w:val="0"/>
      <w:divBdr>
        <w:top w:val="none" w:sz="0" w:space="0" w:color="auto"/>
        <w:left w:val="none" w:sz="0" w:space="0" w:color="auto"/>
        <w:bottom w:val="none" w:sz="0" w:space="0" w:color="auto"/>
        <w:right w:val="none" w:sz="0" w:space="0" w:color="auto"/>
      </w:divBdr>
      <w:divsChild>
        <w:div w:id="1875459203">
          <w:marLeft w:val="0"/>
          <w:marRight w:val="0"/>
          <w:marTop w:val="0"/>
          <w:marBottom w:val="0"/>
          <w:divBdr>
            <w:top w:val="none" w:sz="0" w:space="0" w:color="auto"/>
            <w:left w:val="none" w:sz="0" w:space="0" w:color="auto"/>
            <w:bottom w:val="none" w:sz="0" w:space="0" w:color="auto"/>
            <w:right w:val="none" w:sz="0" w:space="0" w:color="auto"/>
          </w:divBdr>
          <w:divsChild>
            <w:div w:id="156265627">
              <w:marLeft w:val="0"/>
              <w:marRight w:val="0"/>
              <w:marTop w:val="0"/>
              <w:marBottom w:val="0"/>
              <w:divBdr>
                <w:top w:val="none" w:sz="0" w:space="0" w:color="auto"/>
                <w:left w:val="none" w:sz="0" w:space="0" w:color="auto"/>
                <w:bottom w:val="none" w:sz="0" w:space="0" w:color="auto"/>
                <w:right w:val="none" w:sz="0" w:space="0" w:color="auto"/>
              </w:divBdr>
              <w:divsChild>
                <w:div w:id="796680212">
                  <w:marLeft w:val="-225"/>
                  <w:marRight w:val="-225"/>
                  <w:marTop w:val="0"/>
                  <w:marBottom w:val="0"/>
                  <w:divBdr>
                    <w:top w:val="none" w:sz="0" w:space="0" w:color="auto"/>
                    <w:left w:val="none" w:sz="0" w:space="0" w:color="auto"/>
                    <w:bottom w:val="none" w:sz="0" w:space="0" w:color="auto"/>
                    <w:right w:val="none" w:sz="0" w:space="0" w:color="auto"/>
                  </w:divBdr>
                  <w:divsChild>
                    <w:div w:id="1917738155">
                      <w:marLeft w:val="0"/>
                      <w:marRight w:val="0"/>
                      <w:marTop w:val="0"/>
                      <w:marBottom w:val="0"/>
                      <w:divBdr>
                        <w:top w:val="none" w:sz="0" w:space="0" w:color="auto"/>
                        <w:left w:val="none" w:sz="0" w:space="0" w:color="auto"/>
                        <w:bottom w:val="none" w:sz="0" w:space="0" w:color="auto"/>
                        <w:right w:val="none" w:sz="0" w:space="0" w:color="auto"/>
                      </w:divBdr>
                      <w:divsChild>
                        <w:div w:id="180045681">
                          <w:marLeft w:val="0"/>
                          <w:marRight w:val="0"/>
                          <w:marTop w:val="0"/>
                          <w:marBottom w:val="0"/>
                          <w:divBdr>
                            <w:top w:val="none" w:sz="0" w:space="0" w:color="auto"/>
                            <w:left w:val="none" w:sz="0" w:space="0" w:color="auto"/>
                            <w:bottom w:val="none" w:sz="0" w:space="0" w:color="auto"/>
                            <w:right w:val="none" w:sz="0" w:space="0" w:color="auto"/>
                          </w:divBdr>
                          <w:divsChild>
                            <w:div w:id="165898571">
                              <w:marLeft w:val="0"/>
                              <w:marRight w:val="0"/>
                              <w:marTop w:val="0"/>
                              <w:marBottom w:val="0"/>
                              <w:divBdr>
                                <w:top w:val="none" w:sz="0" w:space="0" w:color="auto"/>
                                <w:left w:val="none" w:sz="0" w:space="0" w:color="auto"/>
                                <w:bottom w:val="none" w:sz="0" w:space="0" w:color="auto"/>
                                <w:right w:val="none" w:sz="0" w:space="0" w:color="auto"/>
                              </w:divBdr>
                            </w:div>
                          </w:divsChild>
                        </w:div>
                        <w:div w:id="1637225036">
                          <w:marLeft w:val="0"/>
                          <w:marRight w:val="0"/>
                          <w:marTop w:val="0"/>
                          <w:marBottom w:val="0"/>
                          <w:divBdr>
                            <w:top w:val="none" w:sz="0" w:space="0" w:color="auto"/>
                            <w:left w:val="none" w:sz="0" w:space="0" w:color="auto"/>
                            <w:bottom w:val="none" w:sz="0" w:space="0" w:color="auto"/>
                            <w:right w:val="none" w:sz="0" w:space="0" w:color="auto"/>
                          </w:divBdr>
                          <w:divsChild>
                            <w:div w:id="1702316348">
                              <w:marLeft w:val="0"/>
                              <w:marRight w:val="0"/>
                              <w:marTop w:val="360"/>
                              <w:marBottom w:val="0"/>
                              <w:divBdr>
                                <w:top w:val="none" w:sz="0" w:space="0" w:color="auto"/>
                                <w:left w:val="none" w:sz="0" w:space="0" w:color="auto"/>
                                <w:bottom w:val="none" w:sz="0" w:space="0" w:color="auto"/>
                                <w:right w:val="none" w:sz="0" w:space="0" w:color="auto"/>
                              </w:divBdr>
                              <w:divsChild>
                                <w:div w:id="1553812418">
                                  <w:marLeft w:val="0"/>
                                  <w:marRight w:val="0"/>
                                  <w:marTop w:val="0"/>
                                  <w:marBottom w:val="0"/>
                                  <w:divBdr>
                                    <w:top w:val="none" w:sz="0" w:space="0" w:color="auto"/>
                                    <w:left w:val="none" w:sz="0" w:space="0" w:color="auto"/>
                                    <w:bottom w:val="none" w:sz="0" w:space="0" w:color="auto"/>
                                    <w:right w:val="none" w:sz="0" w:space="0" w:color="auto"/>
                                  </w:divBdr>
                                  <w:divsChild>
                                    <w:div w:id="566690228">
                                      <w:marLeft w:val="-225"/>
                                      <w:marRight w:val="-225"/>
                                      <w:marTop w:val="0"/>
                                      <w:marBottom w:val="0"/>
                                      <w:divBdr>
                                        <w:top w:val="none" w:sz="0" w:space="0" w:color="auto"/>
                                        <w:left w:val="none" w:sz="0" w:space="0" w:color="auto"/>
                                        <w:bottom w:val="none" w:sz="0" w:space="0" w:color="auto"/>
                                        <w:right w:val="none" w:sz="0" w:space="0" w:color="auto"/>
                                      </w:divBdr>
                                      <w:divsChild>
                                        <w:div w:id="1646160457">
                                          <w:marLeft w:val="0"/>
                                          <w:marRight w:val="0"/>
                                          <w:marTop w:val="0"/>
                                          <w:marBottom w:val="0"/>
                                          <w:divBdr>
                                            <w:top w:val="none" w:sz="0" w:space="0" w:color="auto"/>
                                            <w:left w:val="none" w:sz="0" w:space="0" w:color="auto"/>
                                            <w:bottom w:val="none" w:sz="0" w:space="0" w:color="auto"/>
                                            <w:right w:val="none" w:sz="0" w:space="0" w:color="auto"/>
                                          </w:divBdr>
                                        </w:div>
                                      </w:divsChild>
                                    </w:div>
                                    <w:div w:id="1581331637">
                                      <w:marLeft w:val="0"/>
                                      <w:marRight w:val="0"/>
                                      <w:marTop w:val="60"/>
                                      <w:marBottom w:val="165"/>
                                      <w:divBdr>
                                        <w:top w:val="none" w:sz="0" w:space="0" w:color="auto"/>
                                        <w:left w:val="none" w:sz="0" w:space="0" w:color="auto"/>
                                        <w:bottom w:val="none" w:sz="0" w:space="0" w:color="auto"/>
                                        <w:right w:val="none" w:sz="0" w:space="0" w:color="auto"/>
                                      </w:divBdr>
                                    </w:div>
                                    <w:div w:id="7224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31442">
                              <w:marLeft w:val="0"/>
                              <w:marRight w:val="0"/>
                              <w:marTop w:val="360"/>
                              <w:marBottom w:val="135"/>
                              <w:divBdr>
                                <w:top w:val="none" w:sz="0" w:space="0" w:color="auto"/>
                                <w:left w:val="none" w:sz="0" w:space="0" w:color="auto"/>
                                <w:bottom w:val="none" w:sz="0" w:space="0" w:color="auto"/>
                                <w:right w:val="none" w:sz="0" w:space="0" w:color="auto"/>
                              </w:divBdr>
                              <w:divsChild>
                                <w:div w:id="214265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408865">
              <w:marLeft w:val="0"/>
              <w:marRight w:val="0"/>
              <w:marTop w:val="0"/>
              <w:marBottom w:val="0"/>
              <w:divBdr>
                <w:top w:val="none" w:sz="0" w:space="0" w:color="auto"/>
                <w:left w:val="none" w:sz="0" w:space="0" w:color="auto"/>
                <w:bottom w:val="none" w:sz="0" w:space="0" w:color="auto"/>
                <w:right w:val="none" w:sz="0" w:space="0" w:color="auto"/>
              </w:divBdr>
              <w:divsChild>
                <w:div w:id="1111514672">
                  <w:marLeft w:val="-225"/>
                  <w:marRight w:val="-225"/>
                  <w:marTop w:val="0"/>
                  <w:marBottom w:val="0"/>
                  <w:divBdr>
                    <w:top w:val="none" w:sz="0" w:space="0" w:color="auto"/>
                    <w:left w:val="none" w:sz="0" w:space="0" w:color="auto"/>
                    <w:bottom w:val="none" w:sz="0" w:space="0" w:color="auto"/>
                    <w:right w:val="none" w:sz="0" w:space="0" w:color="auto"/>
                  </w:divBdr>
                  <w:divsChild>
                    <w:div w:id="899748230">
                      <w:marLeft w:val="0"/>
                      <w:marRight w:val="0"/>
                      <w:marTop w:val="0"/>
                      <w:marBottom w:val="0"/>
                      <w:divBdr>
                        <w:top w:val="none" w:sz="0" w:space="0" w:color="auto"/>
                        <w:left w:val="none" w:sz="0" w:space="0" w:color="auto"/>
                        <w:bottom w:val="none" w:sz="0" w:space="0" w:color="auto"/>
                        <w:right w:val="none" w:sz="0" w:space="0" w:color="auto"/>
                      </w:divBdr>
                      <w:divsChild>
                        <w:div w:id="1018191923">
                          <w:marLeft w:val="0"/>
                          <w:marRight w:val="0"/>
                          <w:marTop w:val="0"/>
                          <w:marBottom w:val="0"/>
                          <w:divBdr>
                            <w:top w:val="none" w:sz="0" w:space="0" w:color="auto"/>
                            <w:left w:val="none" w:sz="0" w:space="0" w:color="auto"/>
                            <w:bottom w:val="none" w:sz="0" w:space="0" w:color="auto"/>
                            <w:right w:val="none" w:sz="0" w:space="0" w:color="auto"/>
                          </w:divBdr>
                        </w:div>
                      </w:divsChild>
                    </w:div>
                    <w:div w:id="572857985">
                      <w:marLeft w:val="0"/>
                      <w:marRight w:val="0"/>
                      <w:marTop w:val="0"/>
                      <w:marBottom w:val="0"/>
                      <w:divBdr>
                        <w:top w:val="none" w:sz="0" w:space="0" w:color="auto"/>
                        <w:left w:val="none" w:sz="0" w:space="0" w:color="auto"/>
                        <w:bottom w:val="none" w:sz="0" w:space="0" w:color="auto"/>
                        <w:right w:val="none" w:sz="0" w:space="0" w:color="auto"/>
                      </w:divBdr>
                      <w:divsChild>
                        <w:div w:id="784347617">
                          <w:marLeft w:val="0"/>
                          <w:marRight w:val="0"/>
                          <w:marTop w:val="0"/>
                          <w:marBottom w:val="0"/>
                          <w:divBdr>
                            <w:top w:val="none" w:sz="0" w:space="0" w:color="auto"/>
                            <w:left w:val="none" w:sz="0" w:space="0" w:color="auto"/>
                            <w:bottom w:val="none" w:sz="0" w:space="0" w:color="auto"/>
                            <w:right w:val="none" w:sz="0" w:space="0" w:color="auto"/>
                          </w:divBdr>
                          <w:divsChild>
                            <w:div w:id="590624723">
                              <w:marLeft w:val="0"/>
                              <w:marRight w:val="0"/>
                              <w:marTop w:val="0"/>
                              <w:marBottom w:val="0"/>
                              <w:divBdr>
                                <w:top w:val="none" w:sz="0" w:space="0" w:color="auto"/>
                                <w:left w:val="none" w:sz="0" w:space="0" w:color="auto"/>
                                <w:bottom w:val="none" w:sz="0" w:space="0" w:color="auto"/>
                                <w:right w:val="none" w:sz="0" w:space="0" w:color="auto"/>
                              </w:divBdr>
                              <w:divsChild>
                                <w:div w:id="1314597908">
                                  <w:marLeft w:val="0"/>
                                  <w:marRight w:val="0"/>
                                  <w:marTop w:val="0"/>
                                  <w:marBottom w:val="0"/>
                                  <w:divBdr>
                                    <w:top w:val="none" w:sz="0" w:space="0" w:color="auto"/>
                                    <w:left w:val="none" w:sz="0" w:space="0" w:color="auto"/>
                                    <w:bottom w:val="none" w:sz="0" w:space="0" w:color="auto"/>
                                    <w:right w:val="none" w:sz="0" w:space="0" w:color="auto"/>
                                  </w:divBdr>
                                  <w:divsChild>
                                    <w:div w:id="1209952869">
                                      <w:marLeft w:val="0"/>
                                      <w:marRight w:val="0"/>
                                      <w:marTop w:val="0"/>
                                      <w:marBottom w:val="0"/>
                                      <w:divBdr>
                                        <w:top w:val="none" w:sz="0" w:space="0" w:color="auto"/>
                                        <w:left w:val="none" w:sz="0" w:space="0" w:color="auto"/>
                                        <w:bottom w:val="none" w:sz="0" w:space="0" w:color="auto"/>
                                        <w:right w:val="none" w:sz="0" w:space="0" w:color="auto"/>
                                      </w:divBdr>
                                      <w:divsChild>
                                        <w:div w:id="1058868875">
                                          <w:marLeft w:val="0"/>
                                          <w:marRight w:val="0"/>
                                          <w:marTop w:val="0"/>
                                          <w:marBottom w:val="0"/>
                                          <w:divBdr>
                                            <w:top w:val="none" w:sz="0" w:space="0" w:color="auto"/>
                                            <w:left w:val="none" w:sz="0" w:space="0" w:color="auto"/>
                                            <w:bottom w:val="none" w:sz="0" w:space="0" w:color="auto"/>
                                            <w:right w:val="none" w:sz="0" w:space="0" w:color="auto"/>
                                          </w:divBdr>
                                          <w:divsChild>
                                            <w:div w:id="1557010185">
                                              <w:marLeft w:val="0"/>
                                              <w:marRight w:val="0"/>
                                              <w:marTop w:val="0"/>
                                              <w:marBottom w:val="0"/>
                                              <w:divBdr>
                                                <w:top w:val="none" w:sz="0" w:space="0" w:color="auto"/>
                                                <w:left w:val="none" w:sz="0" w:space="0" w:color="auto"/>
                                                <w:bottom w:val="none" w:sz="0" w:space="0" w:color="auto"/>
                                                <w:right w:val="none" w:sz="0" w:space="0" w:color="auto"/>
                                              </w:divBdr>
                                              <w:divsChild>
                                                <w:div w:id="1683315932">
                                                  <w:marLeft w:val="0"/>
                                                  <w:marRight w:val="0"/>
                                                  <w:marTop w:val="0"/>
                                                  <w:marBottom w:val="0"/>
                                                  <w:divBdr>
                                                    <w:top w:val="none" w:sz="0" w:space="0" w:color="auto"/>
                                                    <w:left w:val="none" w:sz="0" w:space="0" w:color="auto"/>
                                                    <w:bottom w:val="none" w:sz="0" w:space="0" w:color="auto"/>
                                                    <w:right w:val="none" w:sz="0" w:space="0" w:color="auto"/>
                                                  </w:divBdr>
                                                  <w:divsChild>
                                                    <w:div w:id="1234464868">
                                                      <w:marLeft w:val="-225"/>
                                                      <w:marRight w:val="-225"/>
                                                      <w:marTop w:val="630"/>
                                                      <w:marBottom w:val="15"/>
                                                      <w:divBdr>
                                                        <w:top w:val="none" w:sz="0" w:space="0" w:color="auto"/>
                                                        <w:left w:val="none" w:sz="0" w:space="0" w:color="auto"/>
                                                        <w:bottom w:val="none" w:sz="0" w:space="0" w:color="auto"/>
                                                        <w:right w:val="none" w:sz="0" w:space="0" w:color="auto"/>
                                                      </w:divBdr>
                                                      <w:divsChild>
                                                        <w:div w:id="12663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2601">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 w:id="156119025">
                                          <w:marLeft w:val="0"/>
                                          <w:marRight w:val="0"/>
                                          <w:marTop w:val="0"/>
                                          <w:marBottom w:val="0"/>
                                          <w:divBdr>
                                            <w:top w:val="none" w:sz="0" w:space="0" w:color="auto"/>
                                            <w:left w:val="none" w:sz="0" w:space="0" w:color="auto"/>
                                            <w:bottom w:val="none" w:sz="0" w:space="0" w:color="auto"/>
                                            <w:right w:val="none" w:sz="0" w:space="0" w:color="auto"/>
                                          </w:divBdr>
                                          <w:divsChild>
                                            <w:div w:id="160509091">
                                              <w:marLeft w:val="0"/>
                                              <w:marRight w:val="0"/>
                                              <w:marTop w:val="0"/>
                                              <w:marBottom w:val="600"/>
                                              <w:divBdr>
                                                <w:top w:val="single" w:sz="6" w:space="23" w:color="CCCCCC"/>
                                                <w:left w:val="none" w:sz="0" w:space="0" w:color="auto"/>
                                                <w:bottom w:val="none" w:sz="0" w:space="0" w:color="auto"/>
                                                <w:right w:val="none" w:sz="0" w:space="0" w:color="auto"/>
                                              </w:divBdr>
                                              <w:divsChild>
                                                <w:div w:id="1101414687">
                                                  <w:marLeft w:val="0"/>
                                                  <w:marRight w:val="0"/>
                                                  <w:marTop w:val="0"/>
                                                  <w:marBottom w:val="0"/>
                                                  <w:divBdr>
                                                    <w:top w:val="none" w:sz="0" w:space="0" w:color="auto"/>
                                                    <w:left w:val="none" w:sz="0" w:space="0" w:color="auto"/>
                                                    <w:bottom w:val="none" w:sz="0" w:space="0" w:color="auto"/>
                                                    <w:right w:val="none" w:sz="0" w:space="0" w:color="auto"/>
                                                  </w:divBdr>
                                                  <w:divsChild>
                                                    <w:div w:id="93013141">
                                                      <w:marLeft w:val="0"/>
                                                      <w:marRight w:val="0"/>
                                                      <w:marTop w:val="0"/>
                                                      <w:marBottom w:val="0"/>
                                                      <w:divBdr>
                                                        <w:top w:val="none" w:sz="0" w:space="0" w:color="auto"/>
                                                        <w:left w:val="none" w:sz="0" w:space="0" w:color="auto"/>
                                                        <w:bottom w:val="none" w:sz="0" w:space="0" w:color="auto"/>
                                                        <w:right w:val="none" w:sz="0" w:space="0" w:color="auto"/>
                                                      </w:divBdr>
                                                    </w:div>
                                                    <w:div w:id="369688768">
                                                      <w:marLeft w:val="0"/>
                                                      <w:marRight w:val="0"/>
                                                      <w:marTop w:val="0"/>
                                                      <w:marBottom w:val="0"/>
                                                      <w:divBdr>
                                                        <w:top w:val="none" w:sz="0" w:space="0" w:color="auto"/>
                                                        <w:left w:val="none" w:sz="0" w:space="0" w:color="auto"/>
                                                        <w:bottom w:val="none" w:sz="0" w:space="0" w:color="auto"/>
                                                        <w:right w:val="none" w:sz="0" w:space="0" w:color="auto"/>
                                                      </w:divBdr>
                                                    </w:div>
                                                  </w:divsChild>
                                                </w:div>
                                                <w:div w:id="2022973826">
                                                  <w:marLeft w:val="0"/>
                                                  <w:marRight w:val="0"/>
                                                  <w:marTop w:val="45"/>
                                                  <w:marBottom w:val="0"/>
                                                  <w:divBdr>
                                                    <w:top w:val="none" w:sz="0" w:space="0" w:color="auto"/>
                                                    <w:left w:val="none" w:sz="0" w:space="0" w:color="auto"/>
                                                    <w:bottom w:val="none" w:sz="0" w:space="0" w:color="auto"/>
                                                    <w:right w:val="none" w:sz="0" w:space="0" w:color="auto"/>
                                                  </w:divBdr>
                                                  <w:divsChild>
                                                    <w:div w:id="1913655167">
                                                      <w:marLeft w:val="0"/>
                                                      <w:marRight w:val="0"/>
                                                      <w:marTop w:val="0"/>
                                                      <w:marBottom w:val="0"/>
                                                      <w:divBdr>
                                                        <w:top w:val="none" w:sz="0" w:space="0" w:color="auto"/>
                                                        <w:left w:val="none" w:sz="0" w:space="0" w:color="auto"/>
                                                        <w:bottom w:val="none" w:sz="0" w:space="0" w:color="auto"/>
                                                        <w:right w:val="none" w:sz="0" w:space="0" w:color="auto"/>
                                                      </w:divBdr>
                                                      <w:divsChild>
                                                        <w:div w:id="1783572696">
                                                          <w:marLeft w:val="0"/>
                                                          <w:marRight w:val="0"/>
                                                          <w:marTop w:val="0"/>
                                                          <w:marBottom w:val="450"/>
                                                          <w:divBdr>
                                                            <w:top w:val="none" w:sz="0" w:space="0" w:color="auto"/>
                                                            <w:left w:val="none" w:sz="0" w:space="0" w:color="auto"/>
                                                            <w:bottom w:val="none" w:sz="0" w:space="0" w:color="auto"/>
                                                            <w:right w:val="none" w:sz="0" w:space="0" w:color="auto"/>
                                                          </w:divBdr>
                                                          <w:divsChild>
                                                            <w:div w:id="802114898">
                                                              <w:marLeft w:val="0"/>
                                                              <w:marRight w:val="0"/>
                                                              <w:marTop w:val="0"/>
                                                              <w:marBottom w:val="225"/>
                                                              <w:divBdr>
                                                                <w:top w:val="none" w:sz="0" w:space="0" w:color="auto"/>
                                                                <w:left w:val="none" w:sz="0" w:space="0" w:color="auto"/>
                                                                <w:bottom w:val="none" w:sz="0" w:space="0" w:color="auto"/>
                                                                <w:right w:val="none" w:sz="0" w:space="0" w:color="auto"/>
                                                              </w:divBdr>
                                                              <w:divsChild>
                                                                <w:div w:id="1089736740">
                                                                  <w:marLeft w:val="0"/>
                                                                  <w:marRight w:val="0"/>
                                                                  <w:marTop w:val="0"/>
                                                                  <w:marBottom w:val="0"/>
                                                                  <w:divBdr>
                                                                    <w:top w:val="none" w:sz="0" w:space="0" w:color="auto"/>
                                                                    <w:left w:val="none" w:sz="0" w:space="0" w:color="auto"/>
                                                                    <w:bottom w:val="none" w:sz="0" w:space="0" w:color="auto"/>
                                                                    <w:right w:val="none" w:sz="0" w:space="0" w:color="auto"/>
                                                                  </w:divBdr>
                                                                  <w:divsChild>
                                                                    <w:div w:id="453057065">
                                                                      <w:marLeft w:val="0"/>
                                                                      <w:marRight w:val="0"/>
                                                                      <w:marTop w:val="0"/>
                                                                      <w:marBottom w:val="0"/>
                                                                      <w:divBdr>
                                                                        <w:top w:val="none" w:sz="0" w:space="0" w:color="auto"/>
                                                                        <w:left w:val="none" w:sz="0" w:space="0" w:color="auto"/>
                                                                        <w:bottom w:val="none" w:sz="0" w:space="0" w:color="auto"/>
                                                                        <w:right w:val="none" w:sz="0" w:space="0" w:color="auto"/>
                                                                      </w:divBdr>
                                                                      <w:divsChild>
                                                                        <w:div w:id="1302543061">
                                                                          <w:marLeft w:val="180"/>
                                                                          <w:marRight w:val="195"/>
                                                                          <w:marTop w:val="0"/>
                                                                          <w:marBottom w:val="240"/>
                                                                          <w:divBdr>
                                                                            <w:top w:val="none" w:sz="0" w:space="0" w:color="auto"/>
                                                                            <w:left w:val="none" w:sz="0" w:space="0" w:color="auto"/>
                                                                            <w:bottom w:val="single" w:sz="6" w:space="11" w:color="CCCCCC"/>
                                                                            <w:right w:val="none" w:sz="0" w:space="0" w:color="auto"/>
                                                                          </w:divBdr>
                                                                        </w:div>
                                                                      </w:divsChild>
                                                                    </w:div>
                                                                    <w:div w:id="135147305">
                                                                      <w:marLeft w:val="0"/>
                                                                      <w:marRight w:val="0"/>
                                                                      <w:marTop w:val="0"/>
                                                                      <w:marBottom w:val="0"/>
                                                                      <w:divBdr>
                                                                        <w:top w:val="none" w:sz="0" w:space="0" w:color="auto"/>
                                                                        <w:left w:val="none" w:sz="0" w:space="0" w:color="auto"/>
                                                                        <w:bottom w:val="none" w:sz="0" w:space="0" w:color="auto"/>
                                                                        <w:right w:val="none" w:sz="0" w:space="0" w:color="auto"/>
                                                                      </w:divBdr>
                                                                      <w:divsChild>
                                                                        <w:div w:id="98181328">
                                                                          <w:marLeft w:val="0"/>
                                                                          <w:marRight w:val="0"/>
                                                                          <w:marTop w:val="0"/>
                                                                          <w:marBottom w:val="180"/>
                                                                          <w:divBdr>
                                                                            <w:top w:val="none" w:sz="0" w:space="0" w:color="auto"/>
                                                                            <w:left w:val="none" w:sz="0" w:space="0" w:color="auto"/>
                                                                            <w:bottom w:val="none" w:sz="0" w:space="0" w:color="auto"/>
                                                                            <w:right w:val="none" w:sz="0" w:space="0" w:color="auto"/>
                                                                          </w:divBdr>
                                                                          <w:divsChild>
                                                                            <w:div w:id="914164113">
                                                                              <w:marLeft w:val="0"/>
                                                                              <w:marRight w:val="0"/>
                                                                              <w:marTop w:val="0"/>
                                                                              <w:marBottom w:val="0"/>
                                                                              <w:divBdr>
                                                                                <w:top w:val="none" w:sz="0" w:space="0" w:color="auto"/>
                                                                                <w:left w:val="none" w:sz="0" w:space="0" w:color="auto"/>
                                                                                <w:bottom w:val="none" w:sz="0" w:space="0" w:color="auto"/>
                                                                                <w:right w:val="none" w:sz="0" w:space="0" w:color="auto"/>
                                                                              </w:divBdr>
                                                                            </w:div>
                                                                          </w:divsChild>
                                                                        </w:div>
                                                                        <w:div w:id="1030646242">
                                                                          <w:marLeft w:val="0"/>
                                                                          <w:marRight w:val="0"/>
                                                                          <w:marTop w:val="0"/>
                                                                          <w:marBottom w:val="180"/>
                                                                          <w:divBdr>
                                                                            <w:top w:val="none" w:sz="0" w:space="0" w:color="auto"/>
                                                                            <w:left w:val="none" w:sz="0" w:space="0" w:color="auto"/>
                                                                            <w:bottom w:val="none" w:sz="0" w:space="0" w:color="auto"/>
                                                                            <w:right w:val="none" w:sz="0" w:space="0" w:color="auto"/>
                                                                          </w:divBdr>
                                                                          <w:divsChild>
                                                                            <w:div w:id="1577665042">
                                                                              <w:marLeft w:val="0"/>
                                                                              <w:marRight w:val="0"/>
                                                                              <w:marTop w:val="0"/>
                                                                              <w:marBottom w:val="0"/>
                                                                              <w:divBdr>
                                                                                <w:top w:val="none" w:sz="0" w:space="0" w:color="auto"/>
                                                                                <w:left w:val="none" w:sz="0" w:space="0" w:color="auto"/>
                                                                                <w:bottom w:val="none" w:sz="0" w:space="0" w:color="auto"/>
                                                                                <w:right w:val="none" w:sz="0" w:space="0" w:color="auto"/>
                                                                              </w:divBdr>
                                                                            </w:div>
                                                                          </w:divsChild>
                                                                        </w:div>
                                                                        <w:div w:id="1423793689">
                                                                          <w:marLeft w:val="0"/>
                                                                          <w:marRight w:val="0"/>
                                                                          <w:marTop w:val="0"/>
                                                                          <w:marBottom w:val="180"/>
                                                                          <w:divBdr>
                                                                            <w:top w:val="none" w:sz="0" w:space="0" w:color="auto"/>
                                                                            <w:left w:val="none" w:sz="0" w:space="0" w:color="auto"/>
                                                                            <w:bottom w:val="none" w:sz="0" w:space="0" w:color="auto"/>
                                                                            <w:right w:val="none" w:sz="0" w:space="0" w:color="auto"/>
                                                                          </w:divBdr>
                                                                          <w:divsChild>
                                                                            <w:div w:id="774784754">
                                                                              <w:marLeft w:val="0"/>
                                                                              <w:marRight w:val="0"/>
                                                                              <w:marTop w:val="0"/>
                                                                              <w:marBottom w:val="0"/>
                                                                              <w:divBdr>
                                                                                <w:top w:val="none" w:sz="0" w:space="0" w:color="auto"/>
                                                                                <w:left w:val="none" w:sz="0" w:space="0" w:color="auto"/>
                                                                                <w:bottom w:val="none" w:sz="0" w:space="0" w:color="auto"/>
                                                                                <w:right w:val="none" w:sz="0" w:space="0" w:color="auto"/>
                                                                              </w:divBdr>
                                                                            </w:div>
                                                                          </w:divsChild>
                                                                        </w:div>
                                                                        <w:div w:id="1954898649">
                                                                          <w:marLeft w:val="0"/>
                                                                          <w:marRight w:val="0"/>
                                                                          <w:marTop w:val="0"/>
                                                                          <w:marBottom w:val="180"/>
                                                                          <w:divBdr>
                                                                            <w:top w:val="none" w:sz="0" w:space="0" w:color="auto"/>
                                                                            <w:left w:val="none" w:sz="0" w:space="0" w:color="auto"/>
                                                                            <w:bottom w:val="none" w:sz="0" w:space="0" w:color="auto"/>
                                                                            <w:right w:val="none" w:sz="0" w:space="0" w:color="auto"/>
                                                                          </w:divBdr>
                                                                          <w:divsChild>
                                                                            <w:div w:id="35279250">
                                                                              <w:marLeft w:val="0"/>
                                                                              <w:marRight w:val="0"/>
                                                                              <w:marTop w:val="0"/>
                                                                              <w:marBottom w:val="0"/>
                                                                              <w:divBdr>
                                                                                <w:top w:val="none" w:sz="0" w:space="0" w:color="auto"/>
                                                                                <w:left w:val="none" w:sz="0" w:space="0" w:color="auto"/>
                                                                                <w:bottom w:val="none" w:sz="0" w:space="0" w:color="auto"/>
                                                                                <w:right w:val="none" w:sz="0" w:space="0" w:color="auto"/>
                                                                              </w:divBdr>
                                                                            </w:div>
                                                                          </w:divsChild>
                                                                        </w:div>
                                                                        <w:div w:id="1279676672">
                                                                          <w:marLeft w:val="0"/>
                                                                          <w:marRight w:val="0"/>
                                                                          <w:marTop w:val="0"/>
                                                                          <w:marBottom w:val="180"/>
                                                                          <w:divBdr>
                                                                            <w:top w:val="none" w:sz="0" w:space="0" w:color="auto"/>
                                                                            <w:left w:val="none" w:sz="0" w:space="0" w:color="auto"/>
                                                                            <w:bottom w:val="none" w:sz="0" w:space="0" w:color="auto"/>
                                                                            <w:right w:val="none" w:sz="0" w:space="0" w:color="auto"/>
                                                                          </w:divBdr>
                                                                          <w:divsChild>
                                                                            <w:div w:id="123443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36790793">
              <w:marLeft w:val="0"/>
              <w:marRight w:val="0"/>
              <w:marTop w:val="0"/>
              <w:marBottom w:val="0"/>
              <w:divBdr>
                <w:top w:val="none" w:sz="0" w:space="0" w:color="auto"/>
                <w:left w:val="none" w:sz="0" w:space="0" w:color="auto"/>
                <w:bottom w:val="none" w:sz="0" w:space="0" w:color="auto"/>
                <w:right w:val="none" w:sz="0" w:space="0" w:color="auto"/>
              </w:divBdr>
              <w:divsChild>
                <w:div w:id="925918578">
                  <w:marLeft w:val="0"/>
                  <w:marRight w:val="0"/>
                  <w:marTop w:val="0"/>
                  <w:marBottom w:val="0"/>
                  <w:divBdr>
                    <w:top w:val="none" w:sz="0" w:space="0" w:color="auto"/>
                    <w:left w:val="none" w:sz="0" w:space="0" w:color="auto"/>
                    <w:bottom w:val="none" w:sz="0" w:space="0" w:color="auto"/>
                    <w:right w:val="none" w:sz="0" w:space="0" w:color="auto"/>
                  </w:divBdr>
                  <w:divsChild>
                    <w:div w:id="1834687778">
                      <w:marLeft w:val="0"/>
                      <w:marRight w:val="0"/>
                      <w:marTop w:val="0"/>
                      <w:marBottom w:val="165"/>
                      <w:divBdr>
                        <w:top w:val="none" w:sz="0" w:space="0" w:color="auto"/>
                        <w:left w:val="none" w:sz="0" w:space="0" w:color="auto"/>
                        <w:bottom w:val="none" w:sz="0" w:space="0" w:color="auto"/>
                        <w:right w:val="none" w:sz="0" w:space="0" w:color="auto"/>
                      </w:divBdr>
                      <w:divsChild>
                        <w:div w:id="261839988">
                          <w:marLeft w:val="-225"/>
                          <w:marRight w:val="-225"/>
                          <w:marTop w:val="0"/>
                          <w:marBottom w:val="0"/>
                          <w:divBdr>
                            <w:top w:val="none" w:sz="0" w:space="0" w:color="auto"/>
                            <w:left w:val="none" w:sz="0" w:space="0" w:color="auto"/>
                            <w:bottom w:val="none" w:sz="0" w:space="0" w:color="auto"/>
                            <w:right w:val="none" w:sz="0" w:space="0" w:color="auto"/>
                          </w:divBdr>
                          <w:divsChild>
                            <w:div w:id="1480655082">
                              <w:marLeft w:val="0"/>
                              <w:marRight w:val="0"/>
                              <w:marTop w:val="0"/>
                              <w:marBottom w:val="0"/>
                              <w:divBdr>
                                <w:top w:val="none" w:sz="0" w:space="0" w:color="auto"/>
                                <w:left w:val="none" w:sz="0" w:space="0" w:color="auto"/>
                                <w:bottom w:val="none" w:sz="0" w:space="0" w:color="auto"/>
                                <w:right w:val="none" w:sz="0" w:space="0" w:color="auto"/>
                              </w:divBdr>
                              <w:divsChild>
                                <w:div w:id="362093982">
                                  <w:marLeft w:val="-225"/>
                                  <w:marRight w:val="-225"/>
                                  <w:marTop w:val="0"/>
                                  <w:marBottom w:val="0"/>
                                  <w:divBdr>
                                    <w:top w:val="none" w:sz="0" w:space="0" w:color="auto"/>
                                    <w:left w:val="none" w:sz="0" w:space="0" w:color="auto"/>
                                    <w:bottom w:val="none" w:sz="0" w:space="0" w:color="auto"/>
                                    <w:right w:val="none" w:sz="0" w:space="0" w:color="auto"/>
                                  </w:divBdr>
                                  <w:divsChild>
                                    <w:div w:id="2091779215">
                                      <w:marLeft w:val="0"/>
                                      <w:marRight w:val="0"/>
                                      <w:marTop w:val="0"/>
                                      <w:marBottom w:val="0"/>
                                      <w:divBdr>
                                        <w:top w:val="none" w:sz="0" w:space="0" w:color="auto"/>
                                        <w:left w:val="none" w:sz="0" w:space="0" w:color="auto"/>
                                        <w:bottom w:val="none" w:sz="0" w:space="0" w:color="auto"/>
                                        <w:right w:val="none" w:sz="0" w:space="0" w:color="auto"/>
                                      </w:divBdr>
                                    </w:div>
                                    <w:div w:id="15969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88579">
              <w:marLeft w:val="0"/>
              <w:marRight w:val="0"/>
              <w:marTop w:val="0"/>
              <w:marBottom w:val="0"/>
              <w:divBdr>
                <w:top w:val="none" w:sz="0" w:space="0" w:color="auto"/>
                <w:left w:val="none" w:sz="0" w:space="0" w:color="auto"/>
                <w:bottom w:val="none" w:sz="0" w:space="0" w:color="auto"/>
                <w:right w:val="none" w:sz="0" w:space="0" w:color="auto"/>
              </w:divBdr>
              <w:divsChild>
                <w:div w:id="209853308">
                  <w:marLeft w:val="0"/>
                  <w:marRight w:val="0"/>
                  <w:marTop w:val="0"/>
                  <w:marBottom w:val="0"/>
                  <w:divBdr>
                    <w:top w:val="none" w:sz="0" w:space="0" w:color="auto"/>
                    <w:left w:val="none" w:sz="0" w:space="0" w:color="auto"/>
                    <w:bottom w:val="none" w:sz="0" w:space="0" w:color="auto"/>
                    <w:right w:val="none" w:sz="0" w:space="0" w:color="auto"/>
                  </w:divBdr>
                  <w:divsChild>
                    <w:div w:id="1807776216">
                      <w:marLeft w:val="0"/>
                      <w:marRight w:val="0"/>
                      <w:marTop w:val="0"/>
                      <w:marBottom w:val="0"/>
                      <w:divBdr>
                        <w:top w:val="none" w:sz="0" w:space="0" w:color="auto"/>
                        <w:left w:val="none" w:sz="0" w:space="0" w:color="auto"/>
                        <w:bottom w:val="none" w:sz="0" w:space="0" w:color="auto"/>
                        <w:right w:val="none" w:sz="0" w:space="0" w:color="auto"/>
                      </w:divBdr>
                      <w:divsChild>
                        <w:div w:id="2039235235">
                          <w:marLeft w:val="0"/>
                          <w:marRight w:val="0"/>
                          <w:marTop w:val="0"/>
                          <w:marBottom w:val="165"/>
                          <w:divBdr>
                            <w:top w:val="none" w:sz="0" w:space="0" w:color="auto"/>
                            <w:left w:val="none" w:sz="0" w:space="0" w:color="auto"/>
                            <w:bottom w:val="none" w:sz="0" w:space="0" w:color="auto"/>
                            <w:right w:val="none" w:sz="0" w:space="0" w:color="auto"/>
                          </w:divBdr>
                        </w:div>
                        <w:div w:id="175886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5918">
              <w:marLeft w:val="0"/>
              <w:marRight w:val="0"/>
              <w:marTop w:val="0"/>
              <w:marBottom w:val="0"/>
              <w:divBdr>
                <w:top w:val="none" w:sz="0" w:space="0" w:color="auto"/>
                <w:left w:val="none" w:sz="0" w:space="0" w:color="auto"/>
                <w:bottom w:val="none" w:sz="0" w:space="0" w:color="auto"/>
                <w:right w:val="none" w:sz="0" w:space="0" w:color="auto"/>
              </w:divBdr>
              <w:divsChild>
                <w:div w:id="1123495963">
                  <w:marLeft w:val="-225"/>
                  <w:marRight w:val="-225"/>
                  <w:marTop w:val="0"/>
                  <w:marBottom w:val="0"/>
                  <w:divBdr>
                    <w:top w:val="none" w:sz="0" w:space="0" w:color="auto"/>
                    <w:left w:val="none" w:sz="0" w:space="0" w:color="auto"/>
                    <w:bottom w:val="none" w:sz="0" w:space="0" w:color="auto"/>
                    <w:right w:val="none" w:sz="0" w:space="0" w:color="auto"/>
                  </w:divBdr>
                  <w:divsChild>
                    <w:div w:id="1722172626">
                      <w:marLeft w:val="0"/>
                      <w:marRight w:val="0"/>
                      <w:marTop w:val="0"/>
                      <w:marBottom w:val="0"/>
                      <w:divBdr>
                        <w:top w:val="none" w:sz="0" w:space="0" w:color="auto"/>
                        <w:left w:val="none" w:sz="0" w:space="0" w:color="auto"/>
                        <w:bottom w:val="none" w:sz="0" w:space="0" w:color="auto"/>
                        <w:right w:val="none" w:sz="0" w:space="0" w:color="auto"/>
                      </w:divBdr>
                      <w:divsChild>
                        <w:div w:id="43135907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716734836">
      <w:bodyDiv w:val="1"/>
      <w:marLeft w:val="0"/>
      <w:marRight w:val="0"/>
      <w:marTop w:val="0"/>
      <w:marBottom w:val="0"/>
      <w:divBdr>
        <w:top w:val="none" w:sz="0" w:space="0" w:color="auto"/>
        <w:left w:val="none" w:sz="0" w:space="0" w:color="auto"/>
        <w:bottom w:val="none" w:sz="0" w:space="0" w:color="auto"/>
        <w:right w:val="none" w:sz="0" w:space="0" w:color="auto"/>
      </w:divBdr>
      <w:divsChild>
        <w:div w:id="840510883">
          <w:marLeft w:val="0"/>
          <w:marRight w:val="0"/>
          <w:marTop w:val="0"/>
          <w:marBottom w:val="0"/>
          <w:divBdr>
            <w:top w:val="none" w:sz="0" w:space="0" w:color="auto"/>
            <w:left w:val="none" w:sz="0" w:space="0" w:color="auto"/>
            <w:bottom w:val="none" w:sz="0" w:space="0" w:color="auto"/>
            <w:right w:val="none" w:sz="0" w:space="0" w:color="auto"/>
          </w:divBdr>
          <w:divsChild>
            <w:div w:id="1391264522">
              <w:marLeft w:val="0"/>
              <w:marRight w:val="0"/>
              <w:marTop w:val="0"/>
              <w:marBottom w:val="0"/>
              <w:divBdr>
                <w:top w:val="none" w:sz="0" w:space="0" w:color="auto"/>
                <w:left w:val="none" w:sz="0" w:space="0" w:color="auto"/>
                <w:bottom w:val="none" w:sz="0" w:space="0" w:color="auto"/>
                <w:right w:val="none" w:sz="0" w:space="0" w:color="auto"/>
              </w:divBdr>
              <w:divsChild>
                <w:div w:id="332949837">
                  <w:marLeft w:val="-225"/>
                  <w:marRight w:val="-225"/>
                  <w:marTop w:val="0"/>
                  <w:marBottom w:val="0"/>
                  <w:divBdr>
                    <w:top w:val="none" w:sz="0" w:space="0" w:color="auto"/>
                    <w:left w:val="none" w:sz="0" w:space="0" w:color="auto"/>
                    <w:bottom w:val="none" w:sz="0" w:space="0" w:color="auto"/>
                    <w:right w:val="none" w:sz="0" w:space="0" w:color="auto"/>
                  </w:divBdr>
                  <w:divsChild>
                    <w:div w:id="144392404">
                      <w:marLeft w:val="0"/>
                      <w:marRight w:val="0"/>
                      <w:marTop w:val="0"/>
                      <w:marBottom w:val="0"/>
                      <w:divBdr>
                        <w:top w:val="none" w:sz="0" w:space="0" w:color="auto"/>
                        <w:left w:val="none" w:sz="0" w:space="0" w:color="auto"/>
                        <w:bottom w:val="none" w:sz="0" w:space="0" w:color="auto"/>
                        <w:right w:val="none" w:sz="0" w:space="0" w:color="auto"/>
                      </w:divBdr>
                      <w:divsChild>
                        <w:div w:id="1783499050">
                          <w:marLeft w:val="0"/>
                          <w:marRight w:val="0"/>
                          <w:marTop w:val="0"/>
                          <w:marBottom w:val="0"/>
                          <w:divBdr>
                            <w:top w:val="none" w:sz="0" w:space="0" w:color="auto"/>
                            <w:left w:val="none" w:sz="0" w:space="0" w:color="auto"/>
                            <w:bottom w:val="none" w:sz="0" w:space="0" w:color="auto"/>
                            <w:right w:val="none" w:sz="0" w:space="0" w:color="auto"/>
                          </w:divBdr>
                          <w:divsChild>
                            <w:div w:id="2009479795">
                              <w:marLeft w:val="0"/>
                              <w:marRight w:val="0"/>
                              <w:marTop w:val="0"/>
                              <w:marBottom w:val="0"/>
                              <w:divBdr>
                                <w:top w:val="none" w:sz="0" w:space="0" w:color="auto"/>
                                <w:left w:val="none" w:sz="0" w:space="0" w:color="auto"/>
                                <w:bottom w:val="none" w:sz="0" w:space="0" w:color="auto"/>
                                <w:right w:val="none" w:sz="0" w:space="0" w:color="auto"/>
                              </w:divBdr>
                            </w:div>
                          </w:divsChild>
                        </w:div>
                        <w:div w:id="883323982">
                          <w:marLeft w:val="0"/>
                          <w:marRight w:val="0"/>
                          <w:marTop w:val="0"/>
                          <w:marBottom w:val="0"/>
                          <w:divBdr>
                            <w:top w:val="none" w:sz="0" w:space="0" w:color="auto"/>
                            <w:left w:val="none" w:sz="0" w:space="0" w:color="auto"/>
                            <w:bottom w:val="none" w:sz="0" w:space="0" w:color="auto"/>
                            <w:right w:val="none" w:sz="0" w:space="0" w:color="auto"/>
                          </w:divBdr>
                          <w:divsChild>
                            <w:div w:id="1086194393">
                              <w:marLeft w:val="0"/>
                              <w:marRight w:val="0"/>
                              <w:marTop w:val="360"/>
                              <w:marBottom w:val="0"/>
                              <w:divBdr>
                                <w:top w:val="none" w:sz="0" w:space="0" w:color="auto"/>
                                <w:left w:val="none" w:sz="0" w:space="0" w:color="auto"/>
                                <w:bottom w:val="none" w:sz="0" w:space="0" w:color="auto"/>
                                <w:right w:val="none" w:sz="0" w:space="0" w:color="auto"/>
                              </w:divBdr>
                              <w:divsChild>
                                <w:div w:id="448664465">
                                  <w:marLeft w:val="0"/>
                                  <w:marRight w:val="0"/>
                                  <w:marTop w:val="0"/>
                                  <w:marBottom w:val="0"/>
                                  <w:divBdr>
                                    <w:top w:val="none" w:sz="0" w:space="0" w:color="auto"/>
                                    <w:left w:val="none" w:sz="0" w:space="0" w:color="auto"/>
                                    <w:bottom w:val="none" w:sz="0" w:space="0" w:color="auto"/>
                                    <w:right w:val="none" w:sz="0" w:space="0" w:color="auto"/>
                                  </w:divBdr>
                                  <w:divsChild>
                                    <w:div w:id="1360744752">
                                      <w:marLeft w:val="-225"/>
                                      <w:marRight w:val="-225"/>
                                      <w:marTop w:val="0"/>
                                      <w:marBottom w:val="0"/>
                                      <w:divBdr>
                                        <w:top w:val="none" w:sz="0" w:space="0" w:color="auto"/>
                                        <w:left w:val="none" w:sz="0" w:space="0" w:color="auto"/>
                                        <w:bottom w:val="none" w:sz="0" w:space="0" w:color="auto"/>
                                        <w:right w:val="none" w:sz="0" w:space="0" w:color="auto"/>
                                      </w:divBdr>
                                      <w:divsChild>
                                        <w:div w:id="724795049">
                                          <w:marLeft w:val="0"/>
                                          <w:marRight w:val="0"/>
                                          <w:marTop w:val="0"/>
                                          <w:marBottom w:val="0"/>
                                          <w:divBdr>
                                            <w:top w:val="none" w:sz="0" w:space="0" w:color="auto"/>
                                            <w:left w:val="none" w:sz="0" w:space="0" w:color="auto"/>
                                            <w:bottom w:val="none" w:sz="0" w:space="0" w:color="auto"/>
                                            <w:right w:val="none" w:sz="0" w:space="0" w:color="auto"/>
                                          </w:divBdr>
                                        </w:div>
                                      </w:divsChild>
                                    </w:div>
                                    <w:div w:id="2052608131">
                                      <w:marLeft w:val="0"/>
                                      <w:marRight w:val="0"/>
                                      <w:marTop w:val="60"/>
                                      <w:marBottom w:val="165"/>
                                      <w:divBdr>
                                        <w:top w:val="none" w:sz="0" w:space="0" w:color="auto"/>
                                        <w:left w:val="none" w:sz="0" w:space="0" w:color="auto"/>
                                        <w:bottom w:val="none" w:sz="0" w:space="0" w:color="auto"/>
                                        <w:right w:val="none" w:sz="0" w:space="0" w:color="auto"/>
                                      </w:divBdr>
                                    </w:div>
                                    <w:div w:id="167603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0410">
                              <w:marLeft w:val="0"/>
                              <w:marRight w:val="0"/>
                              <w:marTop w:val="360"/>
                              <w:marBottom w:val="135"/>
                              <w:divBdr>
                                <w:top w:val="none" w:sz="0" w:space="0" w:color="auto"/>
                                <w:left w:val="none" w:sz="0" w:space="0" w:color="auto"/>
                                <w:bottom w:val="none" w:sz="0" w:space="0" w:color="auto"/>
                                <w:right w:val="none" w:sz="0" w:space="0" w:color="auto"/>
                              </w:divBdr>
                              <w:divsChild>
                                <w:div w:id="7863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1229505">
              <w:marLeft w:val="0"/>
              <w:marRight w:val="0"/>
              <w:marTop w:val="0"/>
              <w:marBottom w:val="0"/>
              <w:divBdr>
                <w:top w:val="none" w:sz="0" w:space="0" w:color="auto"/>
                <w:left w:val="none" w:sz="0" w:space="0" w:color="auto"/>
                <w:bottom w:val="none" w:sz="0" w:space="0" w:color="auto"/>
                <w:right w:val="none" w:sz="0" w:space="0" w:color="auto"/>
              </w:divBdr>
              <w:divsChild>
                <w:div w:id="161699223">
                  <w:marLeft w:val="-225"/>
                  <w:marRight w:val="-225"/>
                  <w:marTop w:val="0"/>
                  <w:marBottom w:val="0"/>
                  <w:divBdr>
                    <w:top w:val="none" w:sz="0" w:space="0" w:color="auto"/>
                    <w:left w:val="none" w:sz="0" w:space="0" w:color="auto"/>
                    <w:bottom w:val="none" w:sz="0" w:space="0" w:color="auto"/>
                    <w:right w:val="none" w:sz="0" w:space="0" w:color="auto"/>
                  </w:divBdr>
                  <w:divsChild>
                    <w:div w:id="104471844">
                      <w:marLeft w:val="0"/>
                      <w:marRight w:val="0"/>
                      <w:marTop w:val="0"/>
                      <w:marBottom w:val="0"/>
                      <w:divBdr>
                        <w:top w:val="none" w:sz="0" w:space="0" w:color="auto"/>
                        <w:left w:val="none" w:sz="0" w:space="0" w:color="auto"/>
                        <w:bottom w:val="none" w:sz="0" w:space="0" w:color="auto"/>
                        <w:right w:val="none" w:sz="0" w:space="0" w:color="auto"/>
                      </w:divBdr>
                      <w:divsChild>
                        <w:div w:id="1796480709">
                          <w:marLeft w:val="0"/>
                          <w:marRight w:val="0"/>
                          <w:marTop w:val="0"/>
                          <w:marBottom w:val="0"/>
                          <w:divBdr>
                            <w:top w:val="none" w:sz="0" w:space="0" w:color="auto"/>
                            <w:left w:val="none" w:sz="0" w:space="0" w:color="auto"/>
                            <w:bottom w:val="none" w:sz="0" w:space="0" w:color="auto"/>
                            <w:right w:val="none" w:sz="0" w:space="0" w:color="auto"/>
                          </w:divBdr>
                        </w:div>
                      </w:divsChild>
                    </w:div>
                    <w:div w:id="2068986647">
                      <w:marLeft w:val="0"/>
                      <w:marRight w:val="0"/>
                      <w:marTop w:val="0"/>
                      <w:marBottom w:val="0"/>
                      <w:divBdr>
                        <w:top w:val="none" w:sz="0" w:space="0" w:color="auto"/>
                        <w:left w:val="none" w:sz="0" w:space="0" w:color="auto"/>
                        <w:bottom w:val="none" w:sz="0" w:space="0" w:color="auto"/>
                        <w:right w:val="none" w:sz="0" w:space="0" w:color="auto"/>
                      </w:divBdr>
                      <w:divsChild>
                        <w:div w:id="295723992">
                          <w:marLeft w:val="0"/>
                          <w:marRight w:val="0"/>
                          <w:marTop w:val="0"/>
                          <w:marBottom w:val="0"/>
                          <w:divBdr>
                            <w:top w:val="none" w:sz="0" w:space="0" w:color="auto"/>
                            <w:left w:val="none" w:sz="0" w:space="0" w:color="auto"/>
                            <w:bottom w:val="none" w:sz="0" w:space="0" w:color="auto"/>
                            <w:right w:val="none" w:sz="0" w:space="0" w:color="auto"/>
                          </w:divBdr>
                          <w:divsChild>
                            <w:div w:id="1079862676">
                              <w:marLeft w:val="0"/>
                              <w:marRight w:val="0"/>
                              <w:marTop w:val="0"/>
                              <w:marBottom w:val="0"/>
                              <w:divBdr>
                                <w:top w:val="none" w:sz="0" w:space="0" w:color="auto"/>
                                <w:left w:val="none" w:sz="0" w:space="0" w:color="auto"/>
                                <w:bottom w:val="none" w:sz="0" w:space="0" w:color="auto"/>
                                <w:right w:val="none" w:sz="0" w:space="0" w:color="auto"/>
                              </w:divBdr>
                              <w:divsChild>
                                <w:div w:id="1505590586">
                                  <w:marLeft w:val="0"/>
                                  <w:marRight w:val="0"/>
                                  <w:marTop w:val="0"/>
                                  <w:marBottom w:val="0"/>
                                  <w:divBdr>
                                    <w:top w:val="none" w:sz="0" w:space="0" w:color="auto"/>
                                    <w:left w:val="none" w:sz="0" w:space="0" w:color="auto"/>
                                    <w:bottom w:val="none" w:sz="0" w:space="0" w:color="auto"/>
                                    <w:right w:val="none" w:sz="0" w:space="0" w:color="auto"/>
                                  </w:divBdr>
                                  <w:divsChild>
                                    <w:div w:id="492647393">
                                      <w:marLeft w:val="0"/>
                                      <w:marRight w:val="0"/>
                                      <w:marTop w:val="0"/>
                                      <w:marBottom w:val="0"/>
                                      <w:divBdr>
                                        <w:top w:val="none" w:sz="0" w:space="0" w:color="auto"/>
                                        <w:left w:val="none" w:sz="0" w:space="0" w:color="auto"/>
                                        <w:bottom w:val="none" w:sz="0" w:space="0" w:color="auto"/>
                                        <w:right w:val="none" w:sz="0" w:space="0" w:color="auto"/>
                                      </w:divBdr>
                                      <w:divsChild>
                                        <w:div w:id="304358220">
                                          <w:marLeft w:val="0"/>
                                          <w:marRight w:val="0"/>
                                          <w:marTop w:val="0"/>
                                          <w:marBottom w:val="0"/>
                                          <w:divBdr>
                                            <w:top w:val="none" w:sz="0" w:space="0" w:color="auto"/>
                                            <w:left w:val="none" w:sz="0" w:space="0" w:color="auto"/>
                                            <w:bottom w:val="none" w:sz="0" w:space="0" w:color="auto"/>
                                            <w:right w:val="none" w:sz="0" w:space="0" w:color="auto"/>
                                          </w:divBdr>
                                          <w:divsChild>
                                            <w:div w:id="483277034">
                                              <w:marLeft w:val="0"/>
                                              <w:marRight w:val="0"/>
                                              <w:marTop w:val="0"/>
                                              <w:marBottom w:val="0"/>
                                              <w:divBdr>
                                                <w:top w:val="none" w:sz="0" w:space="0" w:color="auto"/>
                                                <w:left w:val="none" w:sz="0" w:space="0" w:color="auto"/>
                                                <w:bottom w:val="none" w:sz="0" w:space="0" w:color="auto"/>
                                                <w:right w:val="none" w:sz="0" w:space="0" w:color="auto"/>
                                              </w:divBdr>
                                              <w:divsChild>
                                                <w:div w:id="990984549">
                                                  <w:marLeft w:val="0"/>
                                                  <w:marRight w:val="0"/>
                                                  <w:marTop w:val="0"/>
                                                  <w:marBottom w:val="0"/>
                                                  <w:divBdr>
                                                    <w:top w:val="none" w:sz="0" w:space="0" w:color="auto"/>
                                                    <w:left w:val="none" w:sz="0" w:space="0" w:color="auto"/>
                                                    <w:bottom w:val="none" w:sz="0" w:space="0" w:color="auto"/>
                                                    <w:right w:val="none" w:sz="0" w:space="0" w:color="auto"/>
                                                  </w:divBdr>
                                                  <w:divsChild>
                                                    <w:div w:id="458955489">
                                                      <w:marLeft w:val="-225"/>
                                                      <w:marRight w:val="-225"/>
                                                      <w:marTop w:val="630"/>
                                                      <w:marBottom w:val="15"/>
                                                      <w:divBdr>
                                                        <w:top w:val="none" w:sz="0" w:space="0" w:color="auto"/>
                                                        <w:left w:val="none" w:sz="0" w:space="0" w:color="auto"/>
                                                        <w:bottom w:val="none" w:sz="0" w:space="0" w:color="auto"/>
                                                        <w:right w:val="none" w:sz="0" w:space="0" w:color="auto"/>
                                                      </w:divBdr>
                                                      <w:divsChild>
                                                        <w:div w:id="206690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5710">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 w:id="124474351">
                                          <w:marLeft w:val="0"/>
                                          <w:marRight w:val="0"/>
                                          <w:marTop w:val="0"/>
                                          <w:marBottom w:val="0"/>
                                          <w:divBdr>
                                            <w:top w:val="none" w:sz="0" w:space="0" w:color="auto"/>
                                            <w:left w:val="none" w:sz="0" w:space="0" w:color="auto"/>
                                            <w:bottom w:val="none" w:sz="0" w:space="0" w:color="auto"/>
                                            <w:right w:val="none" w:sz="0" w:space="0" w:color="auto"/>
                                          </w:divBdr>
                                          <w:divsChild>
                                            <w:div w:id="135033194">
                                              <w:marLeft w:val="0"/>
                                              <w:marRight w:val="0"/>
                                              <w:marTop w:val="0"/>
                                              <w:marBottom w:val="600"/>
                                              <w:divBdr>
                                                <w:top w:val="single" w:sz="6" w:space="23" w:color="CCCCCC"/>
                                                <w:left w:val="none" w:sz="0" w:space="0" w:color="auto"/>
                                                <w:bottom w:val="none" w:sz="0" w:space="0" w:color="auto"/>
                                                <w:right w:val="none" w:sz="0" w:space="0" w:color="auto"/>
                                              </w:divBdr>
                                              <w:divsChild>
                                                <w:div w:id="1240599079">
                                                  <w:marLeft w:val="0"/>
                                                  <w:marRight w:val="0"/>
                                                  <w:marTop w:val="0"/>
                                                  <w:marBottom w:val="0"/>
                                                  <w:divBdr>
                                                    <w:top w:val="none" w:sz="0" w:space="0" w:color="auto"/>
                                                    <w:left w:val="none" w:sz="0" w:space="0" w:color="auto"/>
                                                    <w:bottom w:val="none" w:sz="0" w:space="0" w:color="auto"/>
                                                    <w:right w:val="none" w:sz="0" w:space="0" w:color="auto"/>
                                                  </w:divBdr>
                                                  <w:divsChild>
                                                    <w:div w:id="831024719">
                                                      <w:marLeft w:val="0"/>
                                                      <w:marRight w:val="0"/>
                                                      <w:marTop w:val="0"/>
                                                      <w:marBottom w:val="0"/>
                                                      <w:divBdr>
                                                        <w:top w:val="none" w:sz="0" w:space="0" w:color="auto"/>
                                                        <w:left w:val="none" w:sz="0" w:space="0" w:color="auto"/>
                                                        <w:bottom w:val="none" w:sz="0" w:space="0" w:color="auto"/>
                                                        <w:right w:val="none" w:sz="0" w:space="0" w:color="auto"/>
                                                      </w:divBdr>
                                                    </w:div>
                                                    <w:div w:id="48043024">
                                                      <w:marLeft w:val="0"/>
                                                      <w:marRight w:val="0"/>
                                                      <w:marTop w:val="0"/>
                                                      <w:marBottom w:val="0"/>
                                                      <w:divBdr>
                                                        <w:top w:val="none" w:sz="0" w:space="0" w:color="auto"/>
                                                        <w:left w:val="none" w:sz="0" w:space="0" w:color="auto"/>
                                                        <w:bottom w:val="none" w:sz="0" w:space="0" w:color="auto"/>
                                                        <w:right w:val="none" w:sz="0" w:space="0" w:color="auto"/>
                                                      </w:divBdr>
                                                    </w:div>
                                                  </w:divsChild>
                                                </w:div>
                                                <w:div w:id="762721297">
                                                  <w:marLeft w:val="0"/>
                                                  <w:marRight w:val="0"/>
                                                  <w:marTop w:val="45"/>
                                                  <w:marBottom w:val="0"/>
                                                  <w:divBdr>
                                                    <w:top w:val="none" w:sz="0" w:space="0" w:color="auto"/>
                                                    <w:left w:val="none" w:sz="0" w:space="0" w:color="auto"/>
                                                    <w:bottom w:val="none" w:sz="0" w:space="0" w:color="auto"/>
                                                    <w:right w:val="none" w:sz="0" w:space="0" w:color="auto"/>
                                                  </w:divBdr>
                                                  <w:divsChild>
                                                    <w:div w:id="1359817318">
                                                      <w:marLeft w:val="0"/>
                                                      <w:marRight w:val="0"/>
                                                      <w:marTop w:val="0"/>
                                                      <w:marBottom w:val="0"/>
                                                      <w:divBdr>
                                                        <w:top w:val="none" w:sz="0" w:space="0" w:color="auto"/>
                                                        <w:left w:val="none" w:sz="0" w:space="0" w:color="auto"/>
                                                        <w:bottom w:val="none" w:sz="0" w:space="0" w:color="auto"/>
                                                        <w:right w:val="none" w:sz="0" w:space="0" w:color="auto"/>
                                                      </w:divBdr>
                                                      <w:divsChild>
                                                        <w:div w:id="671639101">
                                                          <w:marLeft w:val="0"/>
                                                          <w:marRight w:val="0"/>
                                                          <w:marTop w:val="0"/>
                                                          <w:marBottom w:val="450"/>
                                                          <w:divBdr>
                                                            <w:top w:val="none" w:sz="0" w:space="0" w:color="auto"/>
                                                            <w:left w:val="none" w:sz="0" w:space="0" w:color="auto"/>
                                                            <w:bottom w:val="none" w:sz="0" w:space="0" w:color="auto"/>
                                                            <w:right w:val="none" w:sz="0" w:space="0" w:color="auto"/>
                                                          </w:divBdr>
                                                          <w:divsChild>
                                                            <w:div w:id="1032147955">
                                                              <w:marLeft w:val="0"/>
                                                              <w:marRight w:val="0"/>
                                                              <w:marTop w:val="0"/>
                                                              <w:marBottom w:val="225"/>
                                                              <w:divBdr>
                                                                <w:top w:val="none" w:sz="0" w:space="0" w:color="auto"/>
                                                                <w:left w:val="none" w:sz="0" w:space="0" w:color="auto"/>
                                                                <w:bottom w:val="none" w:sz="0" w:space="0" w:color="auto"/>
                                                                <w:right w:val="none" w:sz="0" w:space="0" w:color="auto"/>
                                                              </w:divBdr>
                                                              <w:divsChild>
                                                                <w:div w:id="312100840">
                                                                  <w:marLeft w:val="0"/>
                                                                  <w:marRight w:val="0"/>
                                                                  <w:marTop w:val="0"/>
                                                                  <w:marBottom w:val="0"/>
                                                                  <w:divBdr>
                                                                    <w:top w:val="none" w:sz="0" w:space="0" w:color="auto"/>
                                                                    <w:left w:val="none" w:sz="0" w:space="0" w:color="auto"/>
                                                                    <w:bottom w:val="none" w:sz="0" w:space="0" w:color="auto"/>
                                                                    <w:right w:val="none" w:sz="0" w:space="0" w:color="auto"/>
                                                                  </w:divBdr>
                                                                  <w:divsChild>
                                                                    <w:div w:id="1817837864">
                                                                      <w:marLeft w:val="0"/>
                                                                      <w:marRight w:val="0"/>
                                                                      <w:marTop w:val="0"/>
                                                                      <w:marBottom w:val="0"/>
                                                                      <w:divBdr>
                                                                        <w:top w:val="none" w:sz="0" w:space="0" w:color="auto"/>
                                                                        <w:left w:val="none" w:sz="0" w:space="0" w:color="auto"/>
                                                                        <w:bottom w:val="none" w:sz="0" w:space="0" w:color="auto"/>
                                                                        <w:right w:val="none" w:sz="0" w:space="0" w:color="auto"/>
                                                                      </w:divBdr>
                                                                      <w:divsChild>
                                                                        <w:div w:id="1917664807">
                                                                          <w:marLeft w:val="180"/>
                                                                          <w:marRight w:val="195"/>
                                                                          <w:marTop w:val="0"/>
                                                                          <w:marBottom w:val="240"/>
                                                                          <w:divBdr>
                                                                            <w:top w:val="none" w:sz="0" w:space="0" w:color="auto"/>
                                                                            <w:left w:val="none" w:sz="0" w:space="0" w:color="auto"/>
                                                                            <w:bottom w:val="single" w:sz="6" w:space="11" w:color="CCCCCC"/>
                                                                            <w:right w:val="none" w:sz="0" w:space="0" w:color="auto"/>
                                                                          </w:divBdr>
                                                                        </w:div>
                                                                      </w:divsChild>
                                                                    </w:div>
                                                                    <w:div w:id="939218727">
                                                                      <w:marLeft w:val="0"/>
                                                                      <w:marRight w:val="0"/>
                                                                      <w:marTop w:val="0"/>
                                                                      <w:marBottom w:val="0"/>
                                                                      <w:divBdr>
                                                                        <w:top w:val="none" w:sz="0" w:space="0" w:color="auto"/>
                                                                        <w:left w:val="none" w:sz="0" w:space="0" w:color="auto"/>
                                                                        <w:bottom w:val="none" w:sz="0" w:space="0" w:color="auto"/>
                                                                        <w:right w:val="none" w:sz="0" w:space="0" w:color="auto"/>
                                                                      </w:divBdr>
                                                                      <w:divsChild>
                                                                        <w:div w:id="685400838">
                                                                          <w:marLeft w:val="0"/>
                                                                          <w:marRight w:val="0"/>
                                                                          <w:marTop w:val="0"/>
                                                                          <w:marBottom w:val="180"/>
                                                                          <w:divBdr>
                                                                            <w:top w:val="none" w:sz="0" w:space="0" w:color="auto"/>
                                                                            <w:left w:val="none" w:sz="0" w:space="0" w:color="auto"/>
                                                                            <w:bottom w:val="none" w:sz="0" w:space="0" w:color="auto"/>
                                                                            <w:right w:val="none" w:sz="0" w:space="0" w:color="auto"/>
                                                                          </w:divBdr>
                                                                          <w:divsChild>
                                                                            <w:div w:id="1988394060">
                                                                              <w:marLeft w:val="0"/>
                                                                              <w:marRight w:val="0"/>
                                                                              <w:marTop w:val="0"/>
                                                                              <w:marBottom w:val="0"/>
                                                                              <w:divBdr>
                                                                                <w:top w:val="none" w:sz="0" w:space="0" w:color="auto"/>
                                                                                <w:left w:val="none" w:sz="0" w:space="0" w:color="auto"/>
                                                                                <w:bottom w:val="none" w:sz="0" w:space="0" w:color="auto"/>
                                                                                <w:right w:val="none" w:sz="0" w:space="0" w:color="auto"/>
                                                                              </w:divBdr>
                                                                            </w:div>
                                                                          </w:divsChild>
                                                                        </w:div>
                                                                        <w:div w:id="2004354063">
                                                                          <w:marLeft w:val="0"/>
                                                                          <w:marRight w:val="0"/>
                                                                          <w:marTop w:val="0"/>
                                                                          <w:marBottom w:val="180"/>
                                                                          <w:divBdr>
                                                                            <w:top w:val="none" w:sz="0" w:space="0" w:color="auto"/>
                                                                            <w:left w:val="none" w:sz="0" w:space="0" w:color="auto"/>
                                                                            <w:bottom w:val="none" w:sz="0" w:space="0" w:color="auto"/>
                                                                            <w:right w:val="none" w:sz="0" w:space="0" w:color="auto"/>
                                                                          </w:divBdr>
                                                                          <w:divsChild>
                                                                            <w:div w:id="166022649">
                                                                              <w:marLeft w:val="0"/>
                                                                              <w:marRight w:val="0"/>
                                                                              <w:marTop w:val="0"/>
                                                                              <w:marBottom w:val="0"/>
                                                                              <w:divBdr>
                                                                                <w:top w:val="none" w:sz="0" w:space="0" w:color="auto"/>
                                                                                <w:left w:val="none" w:sz="0" w:space="0" w:color="auto"/>
                                                                                <w:bottom w:val="none" w:sz="0" w:space="0" w:color="auto"/>
                                                                                <w:right w:val="none" w:sz="0" w:space="0" w:color="auto"/>
                                                                              </w:divBdr>
                                                                            </w:div>
                                                                          </w:divsChild>
                                                                        </w:div>
                                                                        <w:div w:id="1606841924">
                                                                          <w:marLeft w:val="0"/>
                                                                          <w:marRight w:val="0"/>
                                                                          <w:marTop w:val="0"/>
                                                                          <w:marBottom w:val="180"/>
                                                                          <w:divBdr>
                                                                            <w:top w:val="none" w:sz="0" w:space="0" w:color="auto"/>
                                                                            <w:left w:val="none" w:sz="0" w:space="0" w:color="auto"/>
                                                                            <w:bottom w:val="none" w:sz="0" w:space="0" w:color="auto"/>
                                                                            <w:right w:val="none" w:sz="0" w:space="0" w:color="auto"/>
                                                                          </w:divBdr>
                                                                          <w:divsChild>
                                                                            <w:div w:id="826869716">
                                                                              <w:marLeft w:val="0"/>
                                                                              <w:marRight w:val="0"/>
                                                                              <w:marTop w:val="0"/>
                                                                              <w:marBottom w:val="0"/>
                                                                              <w:divBdr>
                                                                                <w:top w:val="none" w:sz="0" w:space="0" w:color="auto"/>
                                                                                <w:left w:val="none" w:sz="0" w:space="0" w:color="auto"/>
                                                                                <w:bottom w:val="none" w:sz="0" w:space="0" w:color="auto"/>
                                                                                <w:right w:val="none" w:sz="0" w:space="0" w:color="auto"/>
                                                                              </w:divBdr>
                                                                            </w:div>
                                                                          </w:divsChild>
                                                                        </w:div>
                                                                        <w:div w:id="196742456">
                                                                          <w:marLeft w:val="0"/>
                                                                          <w:marRight w:val="0"/>
                                                                          <w:marTop w:val="0"/>
                                                                          <w:marBottom w:val="180"/>
                                                                          <w:divBdr>
                                                                            <w:top w:val="none" w:sz="0" w:space="0" w:color="auto"/>
                                                                            <w:left w:val="none" w:sz="0" w:space="0" w:color="auto"/>
                                                                            <w:bottom w:val="none" w:sz="0" w:space="0" w:color="auto"/>
                                                                            <w:right w:val="none" w:sz="0" w:space="0" w:color="auto"/>
                                                                          </w:divBdr>
                                                                          <w:divsChild>
                                                                            <w:div w:id="1165701878">
                                                                              <w:marLeft w:val="0"/>
                                                                              <w:marRight w:val="0"/>
                                                                              <w:marTop w:val="0"/>
                                                                              <w:marBottom w:val="0"/>
                                                                              <w:divBdr>
                                                                                <w:top w:val="none" w:sz="0" w:space="0" w:color="auto"/>
                                                                                <w:left w:val="none" w:sz="0" w:space="0" w:color="auto"/>
                                                                                <w:bottom w:val="none" w:sz="0" w:space="0" w:color="auto"/>
                                                                                <w:right w:val="none" w:sz="0" w:space="0" w:color="auto"/>
                                                                              </w:divBdr>
                                                                            </w:div>
                                                                          </w:divsChild>
                                                                        </w:div>
                                                                        <w:div w:id="648631884">
                                                                          <w:marLeft w:val="0"/>
                                                                          <w:marRight w:val="0"/>
                                                                          <w:marTop w:val="0"/>
                                                                          <w:marBottom w:val="180"/>
                                                                          <w:divBdr>
                                                                            <w:top w:val="none" w:sz="0" w:space="0" w:color="auto"/>
                                                                            <w:left w:val="none" w:sz="0" w:space="0" w:color="auto"/>
                                                                            <w:bottom w:val="none" w:sz="0" w:space="0" w:color="auto"/>
                                                                            <w:right w:val="none" w:sz="0" w:space="0" w:color="auto"/>
                                                                          </w:divBdr>
                                                                          <w:divsChild>
                                                                            <w:div w:id="40746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04189666">
              <w:marLeft w:val="0"/>
              <w:marRight w:val="0"/>
              <w:marTop w:val="0"/>
              <w:marBottom w:val="0"/>
              <w:divBdr>
                <w:top w:val="none" w:sz="0" w:space="0" w:color="auto"/>
                <w:left w:val="none" w:sz="0" w:space="0" w:color="auto"/>
                <w:bottom w:val="none" w:sz="0" w:space="0" w:color="auto"/>
                <w:right w:val="none" w:sz="0" w:space="0" w:color="auto"/>
              </w:divBdr>
              <w:divsChild>
                <w:div w:id="1220827200">
                  <w:marLeft w:val="0"/>
                  <w:marRight w:val="0"/>
                  <w:marTop w:val="0"/>
                  <w:marBottom w:val="0"/>
                  <w:divBdr>
                    <w:top w:val="none" w:sz="0" w:space="0" w:color="auto"/>
                    <w:left w:val="none" w:sz="0" w:space="0" w:color="auto"/>
                    <w:bottom w:val="none" w:sz="0" w:space="0" w:color="auto"/>
                    <w:right w:val="none" w:sz="0" w:space="0" w:color="auto"/>
                  </w:divBdr>
                  <w:divsChild>
                    <w:div w:id="436214120">
                      <w:marLeft w:val="0"/>
                      <w:marRight w:val="0"/>
                      <w:marTop w:val="0"/>
                      <w:marBottom w:val="165"/>
                      <w:divBdr>
                        <w:top w:val="none" w:sz="0" w:space="0" w:color="auto"/>
                        <w:left w:val="none" w:sz="0" w:space="0" w:color="auto"/>
                        <w:bottom w:val="none" w:sz="0" w:space="0" w:color="auto"/>
                        <w:right w:val="none" w:sz="0" w:space="0" w:color="auto"/>
                      </w:divBdr>
                      <w:divsChild>
                        <w:div w:id="1256787916">
                          <w:marLeft w:val="-225"/>
                          <w:marRight w:val="-225"/>
                          <w:marTop w:val="0"/>
                          <w:marBottom w:val="0"/>
                          <w:divBdr>
                            <w:top w:val="none" w:sz="0" w:space="0" w:color="auto"/>
                            <w:left w:val="none" w:sz="0" w:space="0" w:color="auto"/>
                            <w:bottom w:val="none" w:sz="0" w:space="0" w:color="auto"/>
                            <w:right w:val="none" w:sz="0" w:space="0" w:color="auto"/>
                          </w:divBdr>
                          <w:divsChild>
                            <w:div w:id="1999991267">
                              <w:marLeft w:val="0"/>
                              <w:marRight w:val="0"/>
                              <w:marTop w:val="0"/>
                              <w:marBottom w:val="0"/>
                              <w:divBdr>
                                <w:top w:val="none" w:sz="0" w:space="0" w:color="auto"/>
                                <w:left w:val="none" w:sz="0" w:space="0" w:color="auto"/>
                                <w:bottom w:val="none" w:sz="0" w:space="0" w:color="auto"/>
                                <w:right w:val="none" w:sz="0" w:space="0" w:color="auto"/>
                              </w:divBdr>
                              <w:divsChild>
                                <w:div w:id="1592472519">
                                  <w:marLeft w:val="-225"/>
                                  <w:marRight w:val="-225"/>
                                  <w:marTop w:val="0"/>
                                  <w:marBottom w:val="0"/>
                                  <w:divBdr>
                                    <w:top w:val="none" w:sz="0" w:space="0" w:color="auto"/>
                                    <w:left w:val="none" w:sz="0" w:space="0" w:color="auto"/>
                                    <w:bottom w:val="none" w:sz="0" w:space="0" w:color="auto"/>
                                    <w:right w:val="none" w:sz="0" w:space="0" w:color="auto"/>
                                  </w:divBdr>
                                  <w:divsChild>
                                    <w:div w:id="311105295">
                                      <w:marLeft w:val="0"/>
                                      <w:marRight w:val="0"/>
                                      <w:marTop w:val="0"/>
                                      <w:marBottom w:val="0"/>
                                      <w:divBdr>
                                        <w:top w:val="none" w:sz="0" w:space="0" w:color="auto"/>
                                        <w:left w:val="none" w:sz="0" w:space="0" w:color="auto"/>
                                        <w:bottom w:val="none" w:sz="0" w:space="0" w:color="auto"/>
                                        <w:right w:val="none" w:sz="0" w:space="0" w:color="auto"/>
                                      </w:divBdr>
                                    </w:div>
                                    <w:div w:id="38930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171350">
              <w:marLeft w:val="0"/>
              <w:marRight w:val="0"/>
              <w:marTop w:val="0"/>
              <w:marBottom w:val="0"/>
              <w:divBdr>
                <w:top w:val="none" w:sz="0" w:space="0" w:color="auto"/>
                <w:left w:val="none" w:sz="0" w:space="0" w:color="auto"/>
                <w:bottom w:val="none" w:sz="0" w:space="0" w:color="auto"/>
                <w:right w:val="none" w:sz="0" w:space="0" w:color="auto"/>
              </w:divBdr>
              <w:divsChild>
                <w:div w:id="1059326177">
                  <w:marLeft w:val="0"/>
                  <w:marRight w:val="0"/>
                  <w:marTop w:val="0"/>
                  <w:marBottom w:val="0"/>
                  <w:divBdr>
                    <w:top w:val="none" w:sz="0" w:space="0" w:color="auto"/>
                    <w:left w:val="none" w:sz="0" w:space="0" w:color="auto"/>
                    <w:bottom w:val="none" w:sz="0" w:space="0" w:color="auto"/>
                    <w:right w:val="none" w:sz="0" w:space="0" w:color="auto"/>
                  </w:divBdr>
                  <w:divsChild>
                    <w:div w:id="1202015639">
                      <w:marLeft w:val="0"/>
                      <w:marRight w:val="0"/>
                      <w:marTop w:val="0"/>
                      <w:marBottom w:val="0"/>
                      <w:divBdr>
                        <w:top w:val="none" w:sz="0" w:space="0" w:color="auto"/>
                        <w:left w:val="none" w:sz="0" w:space="0" w:color="auto"/>
                        <w:bottom w:val="none" w:sz="0" w:space="0" w:color="auto"/>
                        <w:right w:val="none" w:sz="0" w:space="0" w:color="auto"/>
                      </w:divBdr>
                      <w:divsChild>
                        <w:div w:id="190532607">
                          <w:marLeft w:val="0"/>
                          <w:marRight w:val="0"/>
                          <w:marTop w:val="0"/>
                          <w:marBottom w:val="165"/>
                          <w:divBdr>
                            <w:top w:val="none" w:sz="0" w:space="0" w:color="auto"/>
                            <w:left w:val="none" w:sz="0" w:space="0" w:color="auto"/>
                            <w:bottom w:val="none" w:sz="0" w:space="0" w:color="auto"/>
                            <w:right w:val="none" w:sz="0" w:space="0" w:color="auto"/>
                          </w:divBdr>
                        </w:div>
                        <w:div w:id="9124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075182">
              <w:marLeft w:val="0"/>
              <w:marRight w:val="0"/>
              <w:marTop w:val="0"/>
              <w:marBottom w:val="0"/>
              <w:divBdr>
                <w:top w:val="none" w:sz="0" w:space="0" w:color="auto"/>
                <w:left w:val="none" w:sz="0" w:space="0" w:color="auto"/>
                <w:bottom w:val="none" w:sz="0" w:space="0" w:color="auto"/>
                <w:right w:val="none" w:sz="0" w:space="0" w:color="auto"/>
              </w:divBdr>
              <w:divsChild>
                <w:div w:id="1069614173">
                  <w:marLeft w:val="-225"/>
                  <w:marRight w:val="-225"/>
                  <w:marTop w:val="0"/>
                  <w:marBottom w:val="0"/>
                  <w:divBdr>
                    <w:top w:val="none" w:sz="0" w:space="0" w:color="auto"/>
                    <w:left w:val="none" w:sz="0" w:space="0" w:color="auto"/>
                    <w:bottom w:val="none" w:sz="0" w:space="0" w:color="auto"/>
                    <w:right w:val="none" w:sz="0" w:space="0" w:color="auto"/>
                  </w:divBdr>
                  <w:divsChild>
                    <w:div w:id="1266575779">
                      <w:marLeft w:val="0"/>
                      <w:marRight w:val="0"/>
                      <w:marTop w:val="0"/>
                      <w:marBottom w:val="0"/>
                      <w:divBdr>
                        <w:top w:val="none" w:sz="0" w:space="0" w:color="auto"/>
                        <w:left w:val="none" w:sz="0" w:space="0" w:color="auto"/>
                        <w:bottom w:val="none" w:sz="0" w:space="0" w:color="auto"/>
                        <w:right w:val="none" w:sz="0" w:space="0" w:color="auto"/>
                      </w:divBdr>
                      <w:divsChild>
                        <w:div w:id="169241461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map.org/node/15367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smap.org/node/235" TargetMode="External"/><Relationship Id="rId12" Type="http://schemas.openxmlformats.org/officeDocument/2006/relationships/hyperlink" Target="https://www.esmap.org/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map.org/node/158141" TargetMode="External"/><Relationship Id="rId11" Type="http://schemas.openxmlformats.org/officeDocument/2006/relationships/image" Target="media/image1.png"/><Relationship Id="rId5" Type="http://schemas.openxmlformats.org/officeDocument/2006/relationships/hyperlink" Target="https://www.esmap.org/uzbekistan_keeping_urban_dwellers_warm" TargetMode="External"/><Relationship Id="rId10" Type="http://schemas.openxmlformats.org/officeDocument/2006/relationships/hyperlink" Target="http://www.worldbank.org/" TargetMode="External"/><Relationship Id="rId4" Type="http://schemas.openxmlformats.org/officeDocument/2006/relationships/webSettings" Target="webSettings.xml"/><Relationship Id="rId9" Type="http://schemas.openxmlformats.org/officeDocument/2006/relationships/hyperlink" Target="https://www.esmap.org/node/14072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Tallant | Ecosure</dc:creator>
  <cp:keywords/>
  <dc:description/>
  <cp:lastModifiedBy>James Tallant | Ecosure</cp:lastModifiedBy>
  <cp:revision>1</cp:revision>
  <dcterms:created xsi:type="dcterms:W3CDTF">2021-10-20T00:27:00Z</dcterms:created>
  <dcterms:modified xsi:type="dcterms:W3CDTF">2021-10-20T00:29:00Z</dcterms:modified>
</cp:coreProperties>
</file>